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png" ContentType="image/png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3.xml" ContentType="application/xml"/>
  <Override PartName="/customXml/itemProps3.xml" ContentType="application/vnd.openxmlformats-officedocument.customXml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customXml/item2.xml" ContentType="application/xml"/>
  <Override PartName="/customXml/itemProps2.xml" ContentType="application/vnd.openxmlformats-officedocument.customXmlProperties+xml"/>
  <Override PartName="/customXml/item1.xml" ContentType="application/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customXml/item4.xml" ContentType="application/xml"/>
  <Override PartName="/customXml/itemProps4.xml" ContentType="application/vnd.openxmlformats-officedocument.customXmlProperties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Relationship Type="http://schemas.openxmlformats.org/officeDocument/2006/relationships/custom-properties" Target="/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13068" w:rsidP="002C4BC3" w:rsidRDefault="00813068" w14:paraId="639FEE5E" w14:textId="02EC2BC4">
      <w:pPr>
        <w:pStyle w:val="Standard1"/>
      </w:pPr>
    </w:p>
    <w:p w:rsidRPr="000D635A" w:rsidR="000D635A" w:rsidP="000D635A" w:rsidRDefault="000D635A" w14:paraId="639FEE61" w14:textId="77777777"/>
    <w:p w:rsidR="000D635A" w:rsidP="000D635A" w:rsidRDefault="000D635A" w14:paraId="639FEE65" w14:textId="77777777"/>
    <w:p w:rsidRPr="00CF48E3" w:rsidR="00CF48E3" w:rsidP="00687735" w:rsidRDefault="00F83F7E" w14:paraId="639FEE66" w14:textId="346C1850">
      <w:pPr>
        <w:pStyle w:val="Kommentartext"/>
        <w:jc w:val="both"/>
        <w:rPr>
          <w:sz w:val="21"/>
          <w:szCs w:val="21"/>
        </w:rPr>
      </w:pPr>
      <w:r w:rsidRPr="00557B46">
        <w:rPr>
          <w:rFonts w:cs="Arial"/>
          <w:b/>
          <w:bCs/>
          <w:color w:val="000000"/>
          <w:sz w:val="24"/>
          <w:szCs w:val="24"/>
        </w:rPr>
        <w:t>Caritas-Hospize</w:t>
      </w:r>
      <w:r w:rsidRPr="00557B46">
        <w:rPr>
          <w:rFonts w:cs="Arial"/>
          <w:b/>
          <w:bCs/>
          <w:color w:val="000000"/>
          <w:sz w:val="24"/>
          <w:szCs w:val="24"/>
        </w:rPr>
        <w:br/>
      </w:r>
      <w:r w:rsidRPr="00F83F7E">
        <w:rPr>
          <w:rFonts w:cs="Arial"/>
          <w:b/>
          <w:bCs/>
          <w:color w:val="000000"/>
          <w:szCs w:val="28"/>
        </w:rPr>
        <w:br/>
      </w:r>
      <w:r w:rsidRPr="00557B46">
        <w:rPr>
          <w:rFonts w:cs="Arial"/>
          <w:b/>
          <w:bCs/>
          <w:color w:val="000000"/>
          <w:sz w:val="24"/>
          <w:szCs w:val="24"/>
        </w:rPr>
        <w:t>Aufnahmevoraussetzungen:</w:t>
      </w:r>
      <w:r w:rsidRPr="00557B46">
        <w:rPr>
          <w:rFonts w:cs="Arial"/>
          <w:color w:val="000000"/>
          <w:sz w:val="24"/>
          <w:szCs w:val="24"/>
        </w:rPr>
        <w:br/>
      </w:r>
      <w:r w:rsidRPr="00F83F7E">
        <w:rPr>
          <w:rFonts w:cs="Arial"/>
          <w:color w:val="000000"/>
          <w:sz w:val="21"/>
        </w:rPr>
        <w:br/>
        <w:t>Für die Aufnahme in eines der beiden Hospize des Caritasverbandes für die Stadt Köln e.V. ist es erforderlich, dass der Haus- oder Krankenhausarzt</w:t>
      </w:r>
      <w:r w:rsidR="001B2AFC">
        <w:rPr>
          <w:rFonts w:cs="Arial"/>
          <w:color w:val="000000"/>
          <w:sz w:val="21"/>
        </w:rPr>
        <w:t>/-ärztin</w:t>
      </w:r>
      <w:r w:rsidRPr="00F83F7E">
        <w:rPr>
          <w:rFonts w:cs="Arial"/>
          <w:color w:val="000000"/>
          <w:sz w:val="21"/>
        </w:rPr>
        <w:t xml:space="preserve"> </w:t>
      </w:r>
      <w:r w:rsidR="004E78A4">
        <w:rPr>
          <w:rFonts w:cs="Arial"/>
          <w:color w:val="000000"/>
          <w:sz w:val="21"/>
        </w:rPr>
        <w:t>eine</w:t>
      </w:r>
      <w:r w:rsidRPr="00CF48E3" w:rsidR="00CF48E3">
        <w:t xml:space="preserve"> </w:t>
      </w:r>
      <w:r w:rsidRPr="004A2F8A" w:rsidR="004E78A4">
        <w:rPr>
          <w:b/>
          <w:bCs/>
        </w:rPr>
        <w:t>„</w:t>
      </w:r>
      <w:r w:rsidRPr="004A2F8A" w:rsidR="00CF48E3">
        <w:rPr>
          <w:b/>
          <w:bCs/>
          <w:sz w:val="21"/>
          <w:szCs w:val="21"/>
        </w:rPr>
        <w:t>Ärztliche Bescheinigung zur Feststellung der Notwendigkeit vollstationärer Hospizversorgung nach § 39a Abs.1SGB V</w:t>
      </w:r>
      <w:r w:rsidRPr="004A2F8A" w:rsidR="004E78A4">
        <w:rPr>
          <w:b/>
          <w:bCs/>
          <w:sz w:val="21"/>
          <w:szCs w:val="21"/>
        </w:rPr>
        <w:t>“</w:t>
      </w:r>
      <w:r w:rsidRPr="00CF48E3" w:rsidR="00CF48E3">
        <w:rPr>
          <w:sz w:val="21"/>
          <w:szCs w:val="21"/>
        </w:rPr>
        <w:t xml:space="preserve"> ausfüllt.</w:t>
      </w:r>
    </w:p>
    <w:p w:rsidR="00831674" w:rsidP="00687735" w:rsidRDefault="00833DC1" w14:paraId="639FEE67" w14:textId="7FDDFE0C">
      <w:pPr>
        <w:autoSpaceDE w:val="0"/>
        <w:autoSpaceDN w:val="0"/>
        <w:adjustRightInd w:val="0"/>
        <w:jc w:val="both"/>
        <w:rPr>
          <w:rFonts w:cs="Arial"/>
          <w:color w:val="000000"/>
          <w:sz w:val="21"/>
        </w:rPr>
      </w:pPr>
      <w:r>
        <w:rPr>
          <w:rFonts w:cs="Arial"/>
          <w:color w:val="000000"/>
          <w:sz w:val="21"/>
        </w:rPr>
        <w:t>Eine Erforderlichkeit</w:t>
      </w:r>
      <w:r w:rsidRPr="00F83F7E" w:rsidR="00F83F7E">
        <w:rPr>
          <w:rFonts w:cs="Arial"/>
          <w:color w:val="000000"/>
          <w:sz w:val="21"/>
        </w:rPr>
        <w:t xml:space="preserve"> liegt dann vor, wenn durch keine weitere medizinische Maßnahme mehr </w:t>
      </w:r>
      <w:r w:rsidR="001411B2">
        <w:rPr>
          <w:rFonts w:cs="Arial"/>
          <w:color w:val="000000"/>
          <w:sz w:val="21"/>
        </w:rPr>
        <w:t xml:space="preserve">die </w:t>
      </w:r>
      <w:r w:rsidRPr="00F83F7E" w:rsidR="00F83F7E">
        <w:rPr>
          <w:rFonts w:cs="Arial"/>
          <w:color w:val="000000"/>
          <w:sz w:val="21"/>
        </w:rPr>
        <w:t xml:space="preserve">Besserung </w:t>
      </w:r>
      <w:r w:rsidR="00885734">
        <w:rPr>
          <w:rFonts w:cs="Arial"/>
          <w:color w:val="000000"/>
          <w:sz w:val="21"/>
        </w:rPr>
        <w:t>d</w:t>
      </w:r>
      <w:r w:rsidRPr="00F83F7E" w:rsidR="00F83F7E">
        <w:rPr>
          <w:rFonts w:cs="Arial"/>
          <w:color w:val="000000"/>
          <w:sz w:val="21"/>
        </w:rPr>
        <w:t>er Erkrankung zu erwarten ist und der Mensch dem Ende seines Lebens entgegensieht.</w:t>
      </w:r>
      <w:r w:rsidRPr="00F83F7E" w:rsidR="00F83F7E">
        <w:rPr>
          <w:rFonts w:cs="Arial"/>
          <w:color w:val="000000"/>
          <w:sz w:val="21"/>
        </w:rPr>
        <w:br/>
      </w:r>
      <w:r w:rsidRPr="00F83F7E" w:rsidR="00F83F7E">
        <w:rPr>
          <w:rFonts w:cs="Arial"/>
          <w:color w:val="000000"/>
          <w:sz w:val="21"/>
        </w:rPr>
        <w:br/>
        <w:t>Bei folgende</w:t>
      </w:r>
      <w:r w:rsidR="006D07BD">
        <w:rPr>
          <w:rFonts w:cs="Arial"/>
          <w:color w:val="000000"/>
          <w:sz w:val="21"/>
        </w:rPr>
        <w:t>n</w:t>
      </w:r>
      <w:r w:rsidRPr="00F83F7E" w:rsidR="00F83F7E">
        <w:rPr>
          <w:rFonts w:cs="Arial"/>
          <w:color w:val="000000"/>
          <w:sz w:val="21"/>
        </w:rPr>
        <w:t xml:space="preserve"> Krankheitsbildern </w:t>
      </w:r>
      <w:r w:rsidR="00345375">
        <w:rPr>
          <w:rFonts w:cs="Arial"/>
          <w:color w:val="000000"/>
          <w:sz w:val="21"/>
        </w:rPr>
        <w:t>ist</w:t>
      </w:r>
      <w:r w:rsidRPr="00F83F7E" w:rsidR="00F83F7E">
        <w:rPr>
          <w:rFonts w:cs="Arial"/>
          <w:color w:val="000000"/>
          <w:sz w:val="21"/>
        </w:rPr>
        <w:t xml:space="preserve"> in der Regel eine palliativ-medizinische Behandlung </w:t>
      </w:r>
      <w:r w:rsidR="005D6905">
        <w:rPr>
          <w:rFonts w:cs="Arial"/>
          <w:color w:val="000000"/>
          <w:sz w:val="21"/>
        </w:rPr>
        <w:t>in einem stationären Hospiz</w:t>
      </w:r>
      <w:r w:rsidR="006F1B76">
        <w:rPr>
          <w:rFonts w:cs="Arial"/>
          <w:color w:val="000000"/>
          <w:sz w:val="21"/>
        </w:rPr>
        <w:t xml:space="preserve"> angezeigt</w:t>
      </w:r>
      <w:r w:rsidRPr="00F83F7E" w:rsidR="00F83F7E">
        <w:rPr>
          <w:rFonts w:cs="Arial"/>
          <w:color w:val="000000"/>
          <w:sz w:val="21"/>
        </w:rPr>
        <w:t>:</w:t>
      </w:r>
    </w:p>
    <w:p w:rsidRPr="004E78A4" w:rsidR="004E78A4" w:rsidP="00687735" w:rsidRDefault="004E78A4" w14:paraId="639FEE68" w14:textId="77777777">
      <w:pPr>
        <w:pStyle w:val="Kommentartext"/>
        <w:ind w:left="705"/>
        <w:jc w:val="both"/>
        <w:rPr>
          <w:i/>
        </w:rPr>
      </w:pPr>
    </w:p>
    <w:p w:rsidRPr="00557B46" w:rsidR="00831674" w:rsidP="00687735" w:rsidRDefault="00047AAE" w14:paraId="639FEE69" w14:textId="20E5C9CA">
      <w:pPr>
        <w:pStyle w:val="Kommentartext"/>
        <w:numPr>
          <w:ilvl w:val="0"/>
          <w:numId w:val="12"/>
        </w:numPr>
        <w:jc w:val="both"/>
        <w:rPr>
          <w:i/>
          <w:sz w:val="21"/>
          <w:szCs w:val="21"/>
        </w:rPr>
      </w:pPr>
      <w:r>
        <w:rPr>
          <w:i/>
          <w:sz w:val="21"/>
          <w:szCs w:val="21"/>
        </w:rPr>
        <w:t>Schwer</w:t>
      </w:r>
      <w:r w:rsidR="00B80880">
        <w:rPr>
          <w:i/>
          <w:sz w:val="21"/>
          <w:szCs w:val="21"/>
        </w:rPr>
        <w:t>ste</w:t>
      </w:r>
      <w:r>
        <w:rPr>
          <w:i/>
          <w:sz w:val="21"/>
          <w:szCs w:val="21"/>
        </w:rPr>
        <w:t xml:space="preserve"> </w:t>
      </w:r>
      <w:r w:rsidR="001B2AFC">
        <w:rPr>
          <w:i/>
          <w:sz w:val="21"/>
          <w:szCs w:val="21"/>
        </w:rPr>
        <w:t>O</w:t>
      </w:r>
      <w:r w:rsidRPr="00557B46" w:rsidR="00831674">
        <w:rPr>
          <w:i/>
          <w:sz w:val="21"/>
          <w:szCs w:val="21"/>
        </w:rPr>
        <w:t>nkologische Erkrankung,</w:t>
      </w:r>
    </w:p>
    <w:p w:rsidRPr="00557B46" w:rsidR="00831674" w:rsidP="00687735" w:rsidRDefault="00831674" w14:paraId="639FEE6A" w14:textId="77777777">
      <w:pPr>
        <w:pStyle w:val="Kommentartext"/>
        <w:numPr>
          <w:ilvl w:val="0"/>
          <w:numId w:val="12"/>
        </w:numPr>
        <w:jc w:val="both"/>
        <w:rPr>
          <w:i/>
          <w:sz w:val="21"/>
          <w:szCs w:val="21"/>
        </w:rPr>
      </w:pPr>
      <w:r w:rsidRPr="00557B46">
        <w:rPr>
          <w:i/>
          <w:sz w:val="21"/>
          <w:szCs w:val="21"/>
        </w:rPr>
        <w:t>Vollbild der Infektionskrankheit AIDS,</w:t>
      </w:r>
    </w:p>
    <w:p w:rsidRPr="00557B46" w:rsidR="00831674" w:rsidP="00687735" w:rsidRDefault="002835F6" w14:paraId="639FEE6B" w14:textId="1EFCBE88">
      <w:pPr>
        <w:pStyle w:val="Kommentartext"/>
        <w:numPr>
          <w:ilvl w:val="0"/>
          <w:numId w:val="12"/>
        </w:numPr>
        <w:jc w:val="both"/>
        <w:rPr>
          <w:i/>
          <w:sz w:val="21"/>
          <w:szCs w:val="21"/>
        </w:rPr>
      </w:pPr>
      <w:r>
        <w:rPr>
          <w:i/>
          <w:sz w:val="21"/>
          <w:szCs w:val="21"/>
        </w:rPr>
        <w:t>L</w:t>
      </w:r>
      <w:r w:rsidR="005B25DA">
        <w:rPr>
          <w:i/>
          <w:sz w:val="21"/>
          <w:szCs w:val="21"/>
        </w:rPr>
        <w:t>ebens</w:t>
      </w:r>
      <w:r>
        <w:rPr>
          <w:i/>
          <w:sz w:val="21"/>
          <w:szCs w:val="21"/>
        </w:rPr>
        <w:t xml:space="preserve">verkürzende </w:t>
      </w:r>
      <w:r w:rsidR="001B2AFC">
        <w:rPr>
          <w:i/>
          <w:sz w:val="21"/>
          <w:szCs w:val="21"/>
        </w:rPr>
        <w:t>N</w:t>
      </w:r>
      <w:r w:rsidRPr="00557B46" w:rsidR="00831674">
        <w:rPr>
          <w:i/>
          <w:sz w:val="21"/>
          <w:szCs w:val="21"/>
        </w:rPr>
        <w:t>eurologische Erkrankung,</w:t>
      </w:r>
    </w:p>
    <w:p w:rsidRPr="00557B46" w:rsidR="00E75E10" w:rsidP="00687735" w:rsidRDefault="00E75E10" w14:paraId="639FEE6C" w14:textId="426D06F1">
      <w:pPr>
        <w:pStyle w:val="Listenabsatz"/>
        <w:numPr>
          <w:ilvl w:val="0"/>
          <w:numId w:val="12"/>
        </w:numPr>
        <w:autoSpaceDE w:val="0"/>
        <w:autoSpaceDN w:val="0"/>
        <w:adjustRightInd w:val="0"/>
        <w:jc w:val="both"/>
        <w:rPr>
          <w:rFonts w:cs="Arial"/>
          <w:i/>
          <w:color w:val="000000"/>
          <w:sz w:val="21"/>
          <w:szCs w:val="21"/>
        </w:rPr>
      </w:pPr>
      <w:r w:rsidRPr="00557B46">
        <w:rPr>
          <w:rFonts w:cs="Arial"/>
          <w:i/>
          <w:color w:val="000000"/>
          <w:sz w:val="21"/>
          <w:szCs w:val="21"/>
        </w:rPr>
        <w:t>Endstadium einer chronischen Nieren-, Herz-, Verdauungstrakt- oder</w:t>
      </w:r>
    </w:p>
    <w:p w:rsidRPr="00D019AF" w:rsidR="00D019AF" w:rsidP="00D16FFA" w:rsidRDefault="00E75E10" w14:paraId="073A168D" w14:textId="77777777">
      <w:pPr>
        <w:pStyle w:val="Listenabsatz"/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557B46">
        <w:rPr>
          <w:rFonts w:cs="Arial"/>
          <w:i/>
          <w:color w:val="000000"/>
          <w:sz w:val="21"/>
          <w:szCs w:val="21"/>
        </w:rPr>
        <w:t>Lungenerkranku</w:t>
      </w:r>
      <w:r w:rsidR="00D019AF">
        <w:rPr>
          <w:rFonts w:cs="Arial"/>
          <w:i/>
          <w:color w:val="000000"/>
          <w:sz w:val="21"/>
          <w:szCs w:val="21"/>
        </w:rPr>
        <w:t xml:space="preserve">ng </w:t>
      </w:r>
    </w:p>
    <w:p w:rsidRPr="00D019AF" w:rsidR="00D019AF" w:rsidP="00A40F11" w:rsidRDefault="00D019AF" w14:paraId="74A3501E" w14:textId="77777777">
      <w:pPr>
        <w:pStyle w:val="Listenabsatz"/>
        <w:autoSpaceDE w:val="0"/>
        <w:autoSpaceDN w:val="0"/>
        <w:adjustRightInd w:val="0"/>
        <w:jc w:val="both"/>
        <w:rPr>
          <w:i/>
          <w:sz w:val="20"/>
          <w:szCs w:val="20"/>
        </w:rPr>
      </w:pPr>
    </w:p>
    <w:p w:rsidRPr="00D019AF" w:rsidR="00D019AF" w:rsidP="00A40F11" w:rsidRDefault="00D019AF" w14:paraId="6089BF04" w14:textId="77777777">
      <w:pPr>
        <w:pStyle w:val="Listenabsatz"/>
        <w:autoSpaceDE w:val="0"/>
        <w:autoSpaceDN w:val="0"/>
        <w:adjustRightInd w:val="0"/>
        <w:jc w:val="both"/>
        <w:rPr>
          <w:i/>
          <w:sz w:val="20"/>
          <w:szCs w:val="20"/>
        </w:rPr>
      </w:pPr>
    </w:p>
    <w:p w:rsidRPr="00D019AF" w:rsidR="00F83F7E" w:rsidP="00D019AF" w:rsidRDefault="00F83F7E" w14:paraId="639FEE71" w14:textId="74429C4D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D019AF">
        <w:rPr>
          <w:rFonts w:cs="Arial"/>
          <w:color w:val="000000"/>
          <w:sz w:val="21"/>
        </w:rPr>
        <w:br/>
      </w:r>
      <w:r w:rsidRPr="00D019AF">
        <w:rPr>
          <w:rFonts w:cs="Arial"/>
          <w:b/>
          <w:bCs/>
          <w:color w:val="000000"/>
        </w:rPr>
        <w:t>Finanzierung:</w:t>
      </w:r>
      <w:r w:rsidRPr="00D019AF">
        <w:rPr>
          <w:rFonts w:cs="Arial"/>
          <w:color w:val="000000"/>
          <w:sz w:val="21"/>
        </w:rPr>
        <w:br/>
      </w:r>
      <w:r w:rsidRPr="00D019AF">
        <w:rPr>
          <w:rFonts w:cs="Arial"/>
          <w:color w:val="000000"/>
          <w:sz w:val="21"/>
        </w:rPr>
        <w:br/>
      </w:r>
      <w:r w:rsidRPr="00D019AF" w:rsidR="00676E58">
        <w:rPr>
          <w:rFonts w:cs="Arial"/>
          <w:color w:val="000000"/>
          <w:sz w:val="21"/>
        </w:rPr>
        <w:t xml:space="preserve">Die </w:t>
      </w:r>
      <w:r w:rsidRPr="00D019AF" w:rsidR="00B254B2">
        <w:rPr>
          <w:rFonts w:cs="Arial"/>
          <w:color w:val="000000"/>
          <w:sz w:val="21"/>
        </w:rPr>
        <w:t>gesetzliche</w:t>
      </w:r>
      <w:r w:rsidRPr="00D019AF" w:rsidR="00676E58">
        <w:rPr>
          <w:rFonts w:cs="Arial"/>
          <w:color w:val="000000"/>
          <w:sz w:val="21"/>
        </w:rPr>
        <w:t xml:space="preserve"> </w:t>
      </w:r>
      <w:r w:rsidRPr="00D019AF" w:rsidR="00B254B2">
        <w:rPr>
          <w:rFonts w:cs="Arial"/>
          <w:color w:val="000000"/>
          <w:sz w:val="21"/>
        </w:rPr>
        <w:t>Regelung</w:t>
      </w:r>
      <w:r w:rsidRPr="00D019AF" w:rsidR="00676E58">
        <w:rPr>
          <w:rFonts w:cs="Arial"/>
          <w:color w:val="000000"/>
          <w:sz w:val="21"/>
        </w:rPr>
        <w:t xml:space="preserve"> </w:t>
      </w:r>
      <w:r w:rsidR="00A40F11">
        <w:rPr>
          <w:rFonts w:cs="Arial"/>
          <w:color w:val="000000"/>
          <w:sz w:val="21"/>
        </w:rPr>
        <w:t>zu</w:t>
      </w:r>
      <w:r w:rsidRPr="00D019AF" w:rsidR="00676E58">
        <w:rPr>
          <w:rFonts w:cs="Arial"/>
          <w:color w:val="000000"/>
          <w:sz w:val="21"/>
        </w:rPr>
        <w:t>r</w:t>
      </w:r>
      <w:r w:rsidRPr="00D019AF">
        <w:rPr>
          <w:rFonts w:cs="Arial"/>
          <w:color w:val="000000"/>
          <w:sz w:val="21"/>
        </w:rPr>
        <w:t xml:space="preserve"> Finanzierung der stationären Hospizversorgung </w:t>
      </w:r>
      <w:r w:rsidRPr="00D019AF" w:rsidR="00B254B2">
        <w:rPr>
          <w:rFonts w:cs="Arial"/>
          <w:color w:val="000000"/>
          <w:sz w:val="21"/>
        </w:rPr>
        <w:t>sieht vor, dass</w:t>
      </w:r>
      <w:r w:rsidRPr="00D019AF">
        <w:rPr>
          <w:rFonts w:cs="Arial"/>
          <w:color w:val="000000"/>
          <w:sz w:val="21"/>
        </w:rPr>
        <w:t xml:space="preserve"> </w:t>
      </w:r>
      <w:r w:rsidRPr="00D019AF" w:rsidR="004E78A4">
        <w:rPr>
          <w:rFonts w:cs="Arial"/>
          <w:color w:val="000000"/>
          <w:sz w:val="21"/>
        </w:rPr>
        <w:t xml:space="preserve">gesetzlich </w:t>
      </w:r>
      <w:r w:rsidRPr="00D019AF">
        <w:rPr>
          <w:rFonts w:cs="Arial"/>
          <w:color w:val="000000"/>
          <w:sz w:val="21"/>
        </w:rPr>
        <w:t xml:space="preserve">Versicherte in stationären Hospizen </w:t>
      </w:r>
      <w:r w:rsidRPr="006B312E">
        <w:rPr>
          <w:rFonts w:cs="Arial"/>
          <w:color w:val="000000"/>
          <w:sz w:val="21"/>
        </w:rPr>
        <w:t>von der Übernahme eines Eigenanteils befreit</w:t>
      </w:r>
      <w:r w:rsidRPr="006B312E" w:rsidR="008F3DC5">
        <w:rPr>
          <w:rFonts w:cs="Arial"/>
          <w:color w:val="000000"/>
          <w:sz w:val="21"/>
        </w:rPr>
        <w:t xml:space="preserve"> sind</w:t>
      </w:r>
      <w:r w:rsidRPr="006B312E">
        <w:rPr>
          <w:rFonts w:cs="Arial"/>
          <w:color w:val="000000"/>
          <w:sz w:val="21"/>
        </w:rPr>
        <w:t>.</w:t>
      </w:r>
      <w:r w:rsidRPr="00D019AF">
        <w:rPr>
          <w:rFonts w:cs="Arial"/>
          <w:color w:val="000000"/>
          <w:sz w:val="21"/>
        </w:rPr>
        <w:t xml:space="preserve"> Die Kosten für den Aufenthalt im Hospiz werden </w:t>
      </w:r>
      <w:r w:rsidRPr="006B312E">
        <w:rPr>
          <w:rFonts w:cs="Arial"/>
          <w:color w:val="000000"/>
          <w:sz w:val="21"/>
        </w:rPr>
        <w:t xml:space="preserve">in der Regel </w:t>
      </w:r>
      <w:r w:rsidRPr="00D019AF">
        <w:rPr>
          <w:rFonts w:cs="Arial"/>
          <w:color w:val="000000"/>
          <w:sz w:val="21"/>
        </w:rPr>
        <w:t xml:space="preserve">von den </w:t>
      </w:r>
      <w:r w:rsidRPr="00D019AF" w:rsidR="004E78A4">
        <w:rPr>
          <w:rFonts w:cs="Arial"/>
          <w:color w:val="000000"/>
          <w:sz w:val="21"/>
        </w:rPr>
        <w:t xml:space="preserve">gesetzlichen </w:t>
      </w:r>
      <w:r w:rsidRPr="00D019AF">
        <w:rPr>
          <w:rFonts w:cs="Arial"/>
          <w:color w:val="000000"/>
          <w:sz w:val="21"/>
        </w:rPr>
        <w:t xml:space="preserve">Kranken- und Pflegekassen übernommen. Dies setzt voraus, dass der </w:t>
      </w:r>
      <w:r w:rsidR="00014EB7">
        <w:rPr>
          <w:rFonts w:cs="Arial"/>
          <w:color w:val="000000"/>
          <w:sz w:val="21"/>
        </w:rPr>
        <w:t>Versicherte</w:t>
      </w:r>
      <w:r w:rsidRPr="00D019AF">
        <w:rPr>
          <w:rFonts w:cs="Arial"/>
          <w:color w:val="000000"/>
          <w:sz w:val="21"/>
        </w:rPr>
        <w:t xml:space="preserve"> mindestens </w:t>
      </w:r>
      <w:r w:rsidRPr="00D019AF">
        <w:rPr>
          <w:rFonts w:cs="Arial"/>
          <w:sz w:val="21"/>
        </w:rPr>
        <w:t>2</w:t>
      </w:r>
      <w:r w:rsidRPr="00D019AF">
        <w:rPr>
          <w:rFonts w:cs="Arial"/>
          <w:color w:val="FF0000"/>
          <w:sz w:val="21"/>
        </w:rPr>
        <w:t xml:space="preserve"> </w:t>
      </w:r>
      <w:r w:rsidRPr="00D019AF">
        <w:rPr>
          <w:rFonts w:cs="Arial"/>
          <w:color w:val="000000"/>
          <w:sz w:val="21"/>
        </w:rPr>
        <w:t>Jahre in die gesetzliche Kranken- und Pflegeversicherung</w:t>
      </w:r>
      <w:r w:rsidRPr="00D019AF" w:rsidR="00203B4A">
        <w:rPr>
          <w:rFonts w:cs="Arial"/>
          <w:color w:val="000000"/>
          <w:sz w:val="21"/>
        </w:rPr>
        <w:t xml:space="preserve"> eingezahlt hat. Somit werden 95</w:t>
      </w:r>
      <w:r w:rsidRPr="00D019AF">
        <w:rPr>
          <w:rFonts w:cs="Arial"/>
          <w:color w:val="000000"/>
          <w:sz w:val="21"/>
        </w:rPr>
        <w:t>% der Hospizkosten durch die Kranken- und Pflegekassen gedeckt.</w:t>
      </w:r>
    </w:p>
    <w:p w:rsidR="000E1F8A" w:rsidP="00687735" w:rsidRDefault="00203B4A" w14:paraId="5777A21D" w14:textId="77777777">
      <w:pPr>
        <w:autoSpaceDE w:val="0"/>
        <w:autoSpaceDN w:val="0"/>
        <w:adjustRightInd w:val="0"/>
        <w:jc w:val="both"/>
        <w:rPr>
          <w:rFonts w:cs="Arial"/>
          <w:color w:val="000000"/>
          <w:sz w:val="21"/>
        </w:rPr>
      </w:pPr>
      <w:r>
        <w:rPr>
          <w:rFonts w:cs="Arial"/>
          <w:color w:val="000000"/>
          <w:sz w:val="21"/>
        </w:rPr>
        <w:t>Die offenen 5</w:t>
      </w:r>
      <w:r w:rsidRPr="00F83F7E" w:rsidR="00F83F7E">
        <w:rPr>
          <w:rFonts w:cs="Arial"/>
          <w:color w:val="000000"/>
          <w:sz w:val="21"/>
        </w:rPr>
        <w:t xml:space="preserve">% der Hospizkosten </w:t>
      </w:r>
      <w:r w:rsidR="008F3DC5">
        <w:rPr>
          <w:rFonts w:cs="Arial"/>
          <w:color w:val="000000"/>
          <w:sz w:val="21"/>
        </w:rPr>
        <w:t>müssen</w:t>
      </w:r>
      <w:r w:rsidRPr="00F83F7E" w:rsidR="00F83F7E">
        <w:rPr>
          <w:rFonts w:cs="Arial"/>
          <w:color w:val="000000"/>
          <w:sz w:val="21"/>
        </w:rPr>
        <w:t xml:space="preserve"> als Eigenanteil durch den Träger des Hospizes finanziert</w:t>
      </w:r>
      <w:r w:rsidR="008F3DC5">
        <w:rPr>
          <w:rFonts w:cs="Arial"/>
          <w:color w:val="000000"/>
          <w:sz w:val="21"/>
        </w:rPr>
        <w:t xml:space="preserve"> werden</w:t>
      </w:r>
      <w:r w:rsidRPr="00F83F7E" w:rsidR="00F83F7E">
        <w:rPr>
          <w:rFonts w:cs="Arial"/>
          <w:color w:val="000000"/>
          <w:sz w:val="21"/>
        </w:rPr>
        <w:t>.</w:t>
      </w:r>
    </w:p>
    <w:p w:rsidR="000E1F8A" w:rsidP="000E1F8A" w:rsidRDefault="000E1F8A" w14:paraId="69C45790" w14:textId="3885E10D">
      <w:pPr>
        <w:autoSpaceDE w:val="0"/>
        <w:autoSpaceDN w:val="0"/>
        <w:adjustRightInd w:val="0"/>
        <w:jc w:val="both"/>
        <w:rPr>
          <w:rFonts w:cs="Arial"/>
          <w:color w:val="000000"/>
          <w:sz w:val="21"/>
        </w:rPr>
      </w:pPr>
      <w:r>
        <w:rPr>
          <w:rFonts w:cs="Arial"/>
          <w:color w:val="000000"/>
          <w:sz w:val="21"/>
        </w:rPr>
        <w:t>Sofern Sie Leistungen der gesetzlichen Pflegeversicherung beziehen, stellen Sie uns bitte den aktuellen Bescheid über den Pflegegrad zur Verfügung. Ein Teil der Kosten wird dann durch Ihre Pflegeversicherung übernommen.</w:t>
      </w:r>
    </w:p>
    <w:p w:rsidRPr="000B7017" w:rsidR="00CD20C7" w:rsidP="00687735" w:rsidRDefault="00F83F7E" w14:paraId="4C9ADF6B" w14:textId="78FF0832">
      <w:pPr>
        <w:autoSpaceDE w:val="0"/>
        <w:autoSpaceDN w:val="0"/>
        <w:adjustRightInd w:val="0"/>
        <w:jc w:val="both"/>
        <w:rPr>
          <w:rFonts w:cs="Arial"/>
          <w:sz w:val="21"/>
        </w:rPr>
      </w:pPr>
      <w:r w:rsidRPr="00F83F7E">
        <w:rPr>
          <w:rFonts w:cs="Arial"/>
          <w:color w:val="000000"/>
          <w:sz w:val="21"/>
        </w:rPr>
        <w:br/>
      </w:r>
      <w:r w:rsidRPr="00F83F7E">
        <w:rPr>
          <w:rFonts w:cs="Arial"/>
          <w:sz w:val="21"/>
        </w:rPr>
        <w:t xml:space="preserve">Bei </w:t>
      </w:r>
      <w:r w:rsidR="00E251B6">
        <w:rPr>
          <w:rFonts w:cs="Arial"/>
          <w:sz w:val="21"/>
        </w:rPr>
        <w:t>p</w:t>
      </w:r>
      <w:r w:rsidRPr="00F83F7E">
        <w:rPr>
          <w:rFonts w:cs="Arial"/>
          <w:sz w:val="21"/>
        </w:rPr>
        <w:t>rivatversicherten Hospizgäst</w:t>
      </w:r>
      <w:r w:rsidR="00F34A32">
        <w:rPr>
          <w:rFonts w:cs="Arial"/>
          <w:sz w:val="21"/>
        </w:rPr>
        <w:t>*innen</w:t>
      </w:r>
      <w:r w:rsidRPr="00F83F7E">
        <w:rPr>
          <w:rFonts w:cs="Arial"/>
          <w:sz w:val="21"/>
        </w:rPr>
        <w:t xml:space="preserve"> sind die Leistungen der K</w:t>
      </w:r>
      <w:r w:rsidR="002D45BD">
        <w:rPr>
          <w:rFonts w:cs="Arial"/>
          <w:sz w:val="21"/>
        </w:rPr>
        <w:t>rankenversicherung</w:t>
      </w:r>
      <w:r w:rsidRPr="00F83F7E">
        <w:rPr>
          <w:rFonts w:cs="Arial"/>
          <w:sz w:val="21"/>
        </w:rPr>
        <w:t xml:space="preserve"> abhängig von den abgeschlossenen Leistungspaketen.</w:t>
      </w:r>
      <w:r w:rsidR="004E78A4">
        <w:rPr>
          <w:rFonts w:cs="Arial"/>
          <w:sz w:val="21"/>
        </w:rPr>
        <w:t xml:space="preserve"> In diesem Fall werden Ihnen die Kosten privat in Rechnung gestellt und Sie müssen die Kostenerstattung durch Ihre Krankenversicherung beantragen.</w:t>
      </w:r>
      <w:r w:rsidR="003A18AE">
        <w:rPr>
          <w:rFonts w:cs="Arial"/>
          <w:sz w:val="21"/>
        </w:rPr>
        <w:t xml:space="preserve"> Alternativ klären Sie bitte </w:t>
      </w:r>
      <w:r w:rsidR="003A18AE">
        <w:rPr>
          <w:rFonts w:cs="Arial"/>
          <w:color w:val="000000"/>
          <w:sz w:val="21"/>
        </w:rPr>
        <w:t>die Möglichkeit der Direktabrechnung mit der Krankenversicherung ab</w:t>
      </w:r>
      <w:r w:rsidR="009E6A76">
        <w:rPr>
          <w:rFonts w:cs="Arial"/>
          <w:color w:val="000000"/>
          <w:sz w:val="21"/>
        </w:rPr>
        <w:t xml:space="preserve">. Das entlastet Sie von </w:t>
      </w:r>
      <w:r w:rsidR="00D019AF">
        <w:rPr>
          <w:rFonts w:cs="Arial"/>
          <w:color w:val="000000"/>
          <w:sz w:val="21"/>
        </w:rPr>
        <w:t>Vorfinanzierung der</w:t>
      </w:r>
      <w:r w:rsidR="00363543">
        <w:rPr>
          <w:rFonts w:cs="Arial"/>
          <w:color w:val="000000"/>
          <w:sz w:val="21"/>
        </w:rPr>
        <w:t xml:space="preserve"> </w:t>
      </w:r>
      <w:r w:rsidR="00D019AF">
        <w:rPr>
          <w:rFonts w:cs="Arial"/>
          <w:color w:val="000000"/>
          <w:sz w:val="21"/>
        </w:rPr>
        <w:t>Hospizkosten.</w:t>
      </w:r>
      <w:r w:rsidRPr="00F83F7E">
        <w:rPr>
          <w:rFonts w:cs="Arial"/>
          <w:sz w:val="21"/>
        </w:rPr>
        <w:br/>
      </w:r>
    </w:p>
    <w:p w:rsidR="00B2271D" w:rsidP="00687735" w:rsidRDefault="00B67C1B" w14:paraId="7B167E6B" w14:textId="77777777">
      <w:pPr>
        <w:autoSpaceDE w:val="0"/>
        <w:autoSpaceDN w:val="0"/>
        <w:adjustRightInd w:val="0"/>
        <w:jc w:val="both"/>
        <w:rPr>
          <w:rFonts w:cs="Arial"/>
          <w:sz w:val="21"/>
        </w:rPr>
      </w:pPr>
      <w:r w:rsidRPr="00B67C1B">
        <w:rPr>
          <w:rFonts w:cs="Arial"/>
          <w:sz w:val="21"/>
        </w:rPr>
        <w:t xml:space="preserve">Im </w:t>
      </w:r>
      <w:r>
        <w:rPr>
          <w:rFonts w:cs="Arial"/>
          <w:sz w:val="21"/>
        </w:rPr>
        <w:t>F</w:t>
      </w:r>
      <w:r w:rsidRPr="00B67C1B">
        <w:rPr>
          <w:rFonts w:cs="Arial"/>
          <w:sz w:val="21"/>
        </w:rPr>
        <w:t xml:space="preserve">alle einer befristeten Kostenübernahme durch die </w:t>
      </w:r>
      <w:r w:rsidR="00B56937">
        <w:rPr>
          <w:rFonts w:cs="Arial"/>
          <w:sz w:val="21"/>
        </w:rPr>
        <w:t>Kostenträger/ die Krankenversicherung</w:t>
      </w:r>
      <w:r w:rsidRPr="00F83F7E" w:rsidR="00F83F7E">
        <w:rPr>
          <w:rFonts w:cs="Arial"/>
          <w:color w:val="FF0000"/>
          <w:sz w:val="21"/>
        </w:rPr>
        <w:br/>
      </w:r>
      <w:r w:rsidRPr="00F83F7E" w:rsidR="00F83F7E">
        <w:rPr>
          <w:rFonts w:cs="Arial"/>
          <w:sz w:val="21"/>
        </w:rPr>
        <w:t xml:space="preserve">fallen </w:t>
      </w:r>
      <w:r w:rsidR="00B23330">
        <w:rPr>
          <w:rFonts w:cs="Arial"/>
          <w:sz w:val="21"/>
        </w:rPr>
        <w:t>die nicht übernommenen</w:t>
      </w:r>
      <w:r w:rsidRPr="00F83F7E" w:rsidR="00F83F7E">
        <w:rPr>
          <w:rFonts w:cs="Arial"/>
          <w:sz w:val="21"/>
        </w:rPr>
        <w:t xml:space="preserve"> Kosten zu Lasten der Hospizgäst</w:t>
      </w:r>
      <w:r w:rsidR="007B5B54">
        <w:rPr>
          <w:rFonts w:cs="Arial"/>
          <w:sz w:val="21"/>
        </w:rPr>
        <w:t>*innen</w:t>
      </w:r>
      <w:r w:rsidRPr="00F83F7E" w:rsidR="00F83F7E">
        <w:rPr>
          <w:rFonts w:cs="Arial"/>
          <w:sz w:val="21"/>
        </w:rPr>
        <w:t xml:space="preserve"> und/oder deren Angehörige an.</w:t>
      </w:r>
    </w:p>
    <w:p w:rsidR="001119DC" w:rsidP="00687735" w:rsidRDefault="001119DC" w14:paraId="5556D4F8" w14:textId="77777777">
      <w:pPr>
        <w:autoSpaceDE w:val="0"/>
        <w:autoSpaceDN w:val="0"/>
        <w:adjustRightInd w:val="0"/>
        <w:jc w:val="both"/>
        <w:rPr>
          <w:rFonts w:cs="Arial"/>
          <w:sz w:val="21"/>
        </w:rPr>
      </w:pPr>
    </w:p>
    <w:p w:rsidR="00F83F7E" w:rsidP="00687735" w:rsidRDefault="001119DC" w14:paraId="639FEE72" w14:textId="567BFA3E">
      <w:pPr>
        <w:autoSpaceDE w:val="0"/>
        <w:autoSpaceDN w:val="0"/>
        <w:adjustRightInd w:val="0"/>
        <w:jc w:val="both"/>
        <w:rPr>
          <w:rFonts w:cs="Arial"/>
          <w:color w:val="000000"/>
          <w:sz w:val="21"/>
        </w:rPr>
      </w:pPr>
      <w:r>
        <w:rPr>
          <w:rFonts w:cs="Arial"/>
          <w:sz w:val="21"/>
        </w:rPr>
        <w:t>Eine Information zu den aktuellen Tagesbedarfssätzen</w:t>
      </w:r>
      <w:r w:rsidR="00E46BDF">
        <w:rPr>
          <w:rFonts w:cs="Arial"/>
          <w:sz w:val="21"/>
        </w:rPr>
        <w:t xml:space="preserve"> der stationären Hospize </w:t>
      </w:r>
      <w:r w:rsidR="00D31790">
        <w:rPr>
          <w:rFonts w:cs="Arial"/>
          <w:sz w:val="21"/>
        </w:rPr>
        <w:t xml:space="preserve">erhalten Sie </w:t>
      </w:r>
      <w:r w:rsidR="00237EC8">
        <w:rPr>
          <w:rFonts w:cs="Arial"/>
          <w:sz w:val="21"/>
        </w:rPr>
        <w:t>durch</w:t>
      </w:r>
      <w:r w:rsidR="00D31790">
        <w:rPr>
          <w:rFonts w:cs="Arial"/>
          <w:sz w:val="21"/>
        </w:rPr>
        <w:t xml:space="preserve"> die Hos</w:t>
      </w:r>
      <w:r w:rsidR="00237EC8">
        <w:rPr>
          <w:rFonts w:cs="Arial"/>
          <w:sz w:val="21"/>
        </w:rPr>
        <w:t>pizleitung.</w:t>
      </w:r>
      <w:r w:rsidRPr="00F83F7E" w:rsidR="00F83F7E">
        <w:rPr>
          <w:rFonts w:cs="Arial"/>
          <w:sz w:val="21"/>
        </w:rPr>
        <w:br/>
      </w:r>
      <w:r w:rsidRPr="00F83F7E" w:rsidR="00F83F7E">
        <w:rPr>
          <w:rFonts w:cs="Arial"/>
          <w:color w:val="000000"/>
          <w:sz w:val="21"/>
        </w:rPr>
        <w:br/>
        <w:t>Für Fragen zu der Finanzierung in unseren Caritas-Hospizen stehen Ihnen unsere Mitarbeiter</w:t>
      </w:r>
      <w:r w:rsidR="007B5B54">
        <w:rPr>
          <w:rFonts w:cs="Arial"/>
          <w:color w:val="000000"/>
          <w:sz w:val="21"/>
        </w:rPr>
        <w:t>*</w:t>
      </w:r>
      <w:r w:rsidRPr="00F83F7E" w:rsidR="00F83F7E">
        <w:rPr>
          <w:rFonts w:cs="Arial"/>
          <w:color w:val="000000"/>
          <w:sz w:val="21"/>
        </w:rPr>
        <w:t xml:space="preserve">innen </w:t>
      </w:r>
      <w:r w:rsidR="009D2208">
        <w:rPr>
          <w:rFonts w:cs="Arial"/>
          <w:color w:val="000000"/>
          <w:sz w:val="21"/>
        </w:rPr>
        <w:t xml:space="preserve">gerne </w:t>
      </w:r>
      <w:r w:rsidRPr="00F83F7E" w:rsidR="00F83F7E">
        <w:rPr>
          <w:rFonts w:cs="Arial"/>
          <w:color w:val="000000"/>
          <w:sz w:val="21"/>
        </w:rPr>
        <w:t>beratend zur Seite.</w:t>
      </w:r>
    </w:p>
    <w:p w:rsidRPr="00F83F7E" w:rsidR="000359F6" w:rsidP="00687735" w:rsidRDefault="000359F6" w14:paraId="7C70EFE6" w14:textId="77777777">
      <w:pPr>
        <w:autoSpaceDE w:val="0"/>
        <w:autoSpaceDN w:val="0"/>
        <w:adjustRightInd w:val="0"/>
        <w:jc w:val="both"/>
        <w:rPr>
          <w:rFonts w:cs="Arial"/>
          <w:color w:val="000000"/>
          <w:sz w:val="21"/>
        </w:rPr>
      </w:pPr>
    </w:p>
    <w:p w:rsidRPr="000D635A" w:rsidR="00813068" w:rsidP="00687735" w:rsidRDefault="00813068" w14:paraId="639FEE73" w14:textId="77777777">
      <w:pPr>
        <w:jc w:val="both"/>
      </w:pPr>
    </w:p>
    <w:sectPr w:rsidRPr="000D635A" w:rsidR="00813068" w:rsidSect="00C742A3">
      <w:headerReference w:type="default" r:id="rId11"/>
      <w:footerReference w:type="default" r:id="rId12"/>
      <w:pgSz w:w="11906" w:h="16838" w:code="9"/>
      <w:pgMar w:top="851" w:right="851" w:bottom="851" w:left="1418" w:header="851" w:footer="62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AB361" w14:textId="77777777" w:rsidR="00DF1BBF" w:rsidRDefault="00DF1BBF">
      <w:r>
        <w:separator/>
      </w:r>
    </w:p>
  </w:endnote>
  <w:endnote w:type="continuationSeparator" w:id="0">
    <w:p w14:paraId="028F11A6" w14:textId="77777777" w:rsidR="00DF1BBF" w:rsidRDefault="00DF1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347DF" w:rsidR="001B2AFC" w:rsidP="001B2AFC" w:rsidRDefault="00000000" w14:paraId="74062554" w14:textId="77777777">
    <w:pPr>
      <w:pBdr>
        <w:top w:val="single" w:color="auto" w:sz="4" w:space="1"/>
      </w:pBdr>
      <w:rPr>
        <w:rFonts w:cs="Arial"/>
        <w:sz w:val="16"/>
        <w:szCs w:val="16"/>
      </w:rPr>
    </w:pPr>
    <w:sdt>
      <w:sdtPr>
        <w:rPr>
          <w:sz w:val="16"/>
          <w:szCs w:val="16"/>
        </w:rPr>
        <w:alias w:val="Prozesse"/>
        <w:tag w:val="Prozesse"/>
        <w:id w:val="941651241"/>
        <w:placeholder>
          <w:docPart w:val="4A88B53AE0F848D49E610F0D1F08430C"/>
        </w:placeholder>
        <w:showingPlcHdr/>
        <w15:appearance w15:val="hidden"/>
        <w:text/>
      </w:sdtPr>
      <w:sdtContent>
        <w:r w:rsidRPr="00B347DF" w:rsidR="001B2AFC">
          <w:rPr>
            <w:sz w:val="16"/>
            <w:szCs w:val="16"/>
          </w:rPr>
          <w:t>C.04.01 Erstkontakt und Beratung</w:t>
        </w:r>
      </w:sdtContent>
    </w:sdt>
    <w:r w:rsidRPr="00B347DF" w:rsidR="001B2AFC">
      <w:rPr>
        <w:rFonts w:cs="Arial"/>
        <w:sz w:val="16"/>
        <w:szCs w:val="16"/>
      </w:rPr>
      <w:t xml:space="preserve"> – Geltungsbereich: </w:t>
    </w:r>
    <w:sdt>
      <w:sdtPr>
        <w:rPr>
          <w:sz w:val="16"/>
          <w:szCs w:val="16"/>
        </w:rPr>
        <w:alias w:val="GF"/>
        <w:tag w:val="GF"/>
        <w:id w:val="-1431038159"/>
        <w:placeholder>
          <w:docPart w:val="BC0E28011E7E481CB84BB96D72558956"/>
        </w:placeholder>
        <w:showingPlcHdr/>
        <w15:appearance w15:val="hidden"/>
        <w:text/>
      </w:sdtPr>
      <w:sdtContent>
        <w:r w:rsidRPr="00B347DF" w:rsidR="001B2AFC">
          <w:rPr>
            <w:sz w:val="16"/>
            <w:szCs w:val="16"/>
          </w:rPr>
          <w:t>AP</w:t>
        </w:r>
      </w:sdtContent>
    </w:sdt>
    <w:r w:rsidRPr="00B347DF" w:rsidR="001B2AFC">
      <w:rPr>
        <w:sz w:val="16"/>
        <w:szCs w:val="16"/>
      </w:rPr>
      <w:t xml:space="preserve"> </w:t>
    </w:r>
    <w:sdt>
      <w:sdtPr>
        <w:rPr>
          <w:sz w:val="16"/>
          <w:szCs w:val="16"/>
        </w:rPr>
        <w:alias w:val="LB"/>
        <w:tag w:val="LB"/>
        <w:id w:val="-2060934426"/>
        <w:placeholder>
          <w:docPart w:val="99BFED259A4E400998DB857784A63D32"/>
        </w:placeholder>
        <w:showingPlcHdr/>
        <w15:appearance w15:val="hidden"/>
        <w:text/>
      </w:sdtPr>
      <w:sdtContent>
        <w:r w:rsidRPr="00B347DF" w:rsidR="001B2AFC">
          <w:rPr>
            <w:sz w:val="16"/>
            <w:szCs w:val="16"/>
          </w:rPr>
          <w:t>AP-Stationäre Pflege</w:t>
        </w:r>
      </w:sdtContent>
    </w:sdt>
    <w:r w:rsidRPr="00B347DF" w:rsidR="001B2AFC">
      <w:rPr>
        <w:sz w:val="16"/>
        <w:szCs w:val="16"/>
      </w:rPr>
      <w:t xml:space="preserve"> </w:t>
    </w:r>
    <w:sdt>
      <w:sdtPr>
        <w:rPr>
          <w:sz w:val="16"/>
          <w:szCs w:val="16"/>
        </w:rPr>
        <w:alias w:val="ER"/>
        <w:tag w:val="ER"/>
        <w:id w:val="227575510"/>
        <w:placeholder>
          <w:docPart w:val="377C1085CF794C3483FBDD86F9CC7EEE"/>
        </w:placeholder>
        <w:showingPlcHdr/>
        <w15:appearance w15:val="hidden"/>
        <w:text/>
      </w:sdtPr>
      <w:sdtContent>
        <w:r w:rsidRPr="00B347DF" w:rsidR="001B2AFC">
          <w:rPr>
            <w:sz w:val="16"/>
            <w:szCs w:val="16"/>
          </w:rPr>
          <w:t>AP-Alle</w:t>
        </w:r>
      </w:sdtContent>
    </w:sdt>
  </w:p>
  <w:p w:rsidRPr="001802DB" w:rsidR="006D07BD" w:rsidP="001B2AFC" w:rsidRDefault="001B2AFC" w14:paraId="639FEE7B" w14:textId="3DC8088F">
    <w:pPr>
      <w:pStyle w:val="Fuzeile"/>
      <w:pBdr>
        <w:top w:val="single" w:color="auto" w:sz="4" w:space="1"/>
      </w:pBdr>
      <w:tabs>
        <w:tab w:val="clear" w:pos="4536"/>
        <w:tab w:val="clear" w:pos="9072"/>
      </w:tabs>
      <w:jc w:val="right"/>
      <w:rPr>
        <w:sz w:val="16"/>
        <w:szCs w:val="16"/>
      </w:rPr>
    </w:pPr>
    <w:r w:rsidRPr="00B347DF">
      <w:rPr>
        <w:rFonts w:cs="Arial"/>
        <w:sz w:val="16"/>
        <w:szCs w:val="16"/>
      </w:rPr>
      <w:t>Veröffentlichungsdatum/Version:</w:t>
    </w:r>
    <w:r w:rsidRPr="00B347DF">
      <w:rPr>
        <w:sz w:val="16"/>
        <w:szCs w:val="16"/>
      </w:rPr>
      <w:t xml:space="preserve"> </w:t>
    </w:r>
    <w:sdt>
      <w:sdtPr>
        <w:rPr>
          <w:sz w:val="16"/>
          <w:szCs w:val="16"/>
        </w:rPr>
        <w:alias w:val="VOE_DUU"/>
        <w:tag w:val="VOE_DUU"/>
        <w:id w:val="2130053968"/>
        <w:placeholder>
          <w:docPart w:val="809F46AFF793484FBB2C36FD07F7F7EE"/>
        </w:placeholder>
        <w:showingPlcHdr/>
        <w15:appearance w15:val="hidden"/>
        <w:text/>
      </w:sdtPr>
      <w:sdtContent>
        <w:r w:rsidRPr="00B347DF">
          <w:rPr>
            <w:sz w:val="16"/>
            <w:szCs w:val="16"/>
          </w:rPr>
          <w:t>31.08.2026 / 6.0</w:t>
        </w:r>
      </w:sdtContent>
    </w:sdt>
    <w:r w:rsidRPr="00B347DF">
      <w:rPr>
        <w:sz w:val="16"/>
        <w:szCs w:val="16"/>
      </w:rPr>
      <w:t xml:space="preserve"> / </w:t>
    </w:r>
    <w:sdt>
      <w:sdtPr>
        <w:rPr>
          <w:sz w:val="16"/>
          <w:szCs w:val="16"/>
        </w:rPr>
        <w:alias w:val="FAP"/>
        <w:tag w:val="FAP"/>
        <w:id w:val="1387685205"/>
        <w:placeholder>
          <w:docPart w:val="484512BD7C7849ECB69B59107E2B93DF"/>
        </w:placeholder>
        <w:showingPlcHdr/>
        <w15:appearance w15:val="hidden"/>
        <w:text/>
      </w:sdtPr>
      <w:sdtContent>
        <w:r w:rsidRPr="00B347DF">
          <w:rPr>
            <w:sz w:val="16"/>
            <w:szCs w:val="16"/>
          </w:rPr>
          <w:t>Hoffmann, Mandy</w:t>
        </w:r>
      </w:sdtContent>
    </w:sdt>
    <w:r w:rsidRPr="00B347DF">
      <w:rPr>
        <w:sz w:val="16"/>
        <w:szCs w:val="16"/>
      </w:rPr>
      <w:t xml:space="preserve"> / Seite </w:t>
    </w:r>
    <w:r w:rsidRPr="00B347DF">
      <w:rPr>
        <w:sz w:val="16"/>
        <w:szCs w:val="16"/>
      </w:rPr>
      <w:fldChar w:fldCharType="begin"/>
    </w:r>
    <w:r w:rsidRPr="00B347DF">
      <w:rPr>
        <w:sz w:val="16"/>
        <w:szCs w:val="16"/>
      </w:rPr>
      <w:instrText xml:space="preserve"> PAGE </w:instrText>
    </w:r>
    <w:r w:rsidRPr="00B347DF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B347DF">
      <w:rPr>
        <w:sz w:val="16"/>
        <w:szCs w:val="16"/>
      </w:rPr>
      <w:fldChar w:fldCharType="end"/>
    </w:r>
    <w:r w:rsidRPr="00B347DF">
      <w:rPr>
        <w:sz w:val="16"/>
        <w:szCs w:val="16"/>
      </w:rPr>
      <w:t xml:space="preserve"> von </w:t>
    </w:r>
    <w:r w:rsidRPr="00B347DF">
      <w:rPr>
        <w:sz w:val="16"/>
        <w:szCs w:val="16"/>
      </w:rPr>
      <w:fldChar w:fldCharType="begin"/>
    </w:r>
    <w:r w:rsidRPr="00B347DF">
      <w:rPr>
        <w:sz w:val="16"/>
        <w:szCs w:val="16"/>
      </w:rPr>
      <w:instrText xml:space="preserve"> NUMPAGES </w:instrText>
    </w:r>
    <w:r w:rsidRPr="00B347DF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B347DF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09512" w14:textId="77777777" w:rsidR="00DF1BBF" w:rsidRDefault="00DF1BBF">
      <w:r>
        <w:separator/>
      </w:r>
    </w:p>
  </w:footnote>
  <w:footnote w:type="continuationSeparator" w:id="0">
    <w:p w14:paraId="4A27BEB7" w14:textId="77777777" w:rsidR="00DF1BBF" w:rsidRDefault="00DF1BBF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91B0F" w:rsidR="0094739F" w:rsidP="0094739F" w:rsidRDefault="0094739F" w14:paraId="48EF492F" w14:textId="77777777">
    <w:pPr>
      <w:pStyle w:val="Standard1"/>
      <w:jc w:val="center"/>
      <w:rPr>
        <w:sz w:val="24"/>
      </w:rPr>
    </w:pPr>
    <w:r w:rsidRPr="00C91B0F">
      <w:rPr>
        <w:noProof/>
        <w:sz w:val="24"/>
        <w:highlight w:val="yellow"/>
      </w:rPr>
      <w:drawing>
        <wp:anchor distT="0" distB="0" distL="114300" distR="114300" simplePos="0" relativeHeight="251659264" behindDoc="0" locked="0" layoutInCell="1" allowOverlap="1" wp14:editId="26420474" wp14:anchorId="46AE42B5">
          <wp:simplePos x="0" y="0"/>
          <wp:positionH relativeFrom="column">
            <wp:posOffset>5655945</wp:posOffset>
          </wp:positionH>
          <wp:positionV relativeFrom="paragraph">
            <wp:posOffset>-252095</wp:posOffset>
          </wp:positionV>
          <wp:extent cx="636905" cy="636905"/>
          <wp:effectExtent l="0" t="0" r="0" b="0"/>
          <wp:wrapNone/>
          <wp:docPr id="1335531525" name="Bild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905" cy="636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91B0F">
      <w:rPr>
        <w:sz w:val="24"/>
      </w:rPr>
      <w:t xml:space="preserve"> </w:t>
    </w:r>
    <w:sdt>
      <w:sdtPr>
        <w:rPr>
          <w:sz w:val="24"/>
        </w:rPr>
        <w:alias w:val="Name"/>
        <w:tag w:val="Name"/>
        <w:id w:val="1271669682"/>
        <w:placeholder>
          <w:docPart w:val="10A4D947889341C5A9261D8BC30EF3B9"/>
        </w:placeholder>
        <w:showingPlcHdr/>
        <w:text/>
      </w:sdtPr>
      <w:sdtContent>
        <w:r w:rsidRPr="00C91B0F">
          <w:rPr>
            <w:rStyle w:val="Platzhaltertext"/>
            <w:sz w:val="24"/>
          </w:rPr>
          <w:t>Informationsblatt zur Aufnahme und Finanzierung Hospize</w:t>
        </w:r>
      </w:sdtContent>
    </w:sdt>
  </w:p>
  <w:p w:rsidR="0094739F" w:rsidP="0094739F" w:rsidRDefault="0094739F" w14:paraId="1ED75A41" w14:textId="77777777">
    <w:pPr>
      <w:pStyle w:val="Standard1"/>
      <w:pBdr>
        <w:bottom w:val="single" w:color="auto" w:sz="4" w:space="1"/>
      </w:pBdr>
      <w:jc w:val="center"/>
    </w:pPr>
    <w:r>
      <w:t xml:space="preserve"> </w:t>
    </w:r>
  </w:p>
  <w:p w:rsidR="0094739F" w:rsidRDefault="0094739F" w14:paraId="6BB7B3F0" w14:textId="7777777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C98705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151225"/>
    <w:multiLevelType w:val="multilevel"/>
    <w:tmpl w:val="31E8EAC2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808080"/>
        <w:sz w:val="24"/>
        <w:u w:color="808080"/>
      </w:rPr>
    </w:lvl>
    <w:lvl w:ilvl="1">
      <w:start w:val="1"/>
      <w:numFmt w:val="bullet"/>
      <w:lvlText w:val="o"/>
      <w:lvlJc w:val="left"/>
      <w:pPr>
        <w:tabs>
          <w:tab w:val="num" w:pos="2979"/>
        </w:tabs>
        <w:ind w:left="297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699"/>
        </w:tabs>
        <w:ind w:left="369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419"/>
        </w:tabs>
        <w:ind w:left="441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139"/>
        </w:tabs>
        <w:ind w:left="513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859"/>
        </w:tabs>
        <w:ind w:left="585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579"/>
        </w:tabs>
        <w:ind w:left="657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99"/>
        </w:tabs>
        <w:ind w:left="729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019"/>
        </w:tabs>
        <w:ind w:left="8019" w:hanging="360"/>
      </w:pPr>
      <w:rPr>
        <w:rFonts w:ascii="Wingdings" w:hAnsi="Wingdings" w:hint="default"/>
      </w:rPr>
    </w:lvl>
  </w:abstractNum>
  <w:abstractNum w:abstractNumId="2" w15:restartNumberingAfterBreak="0">
    <w:nsid w:val="46432CF6"/>
    <w:multiLevelType w:val="multilevel"/>
    <w:tmpl w:val="4FEEE1B0"/>
    <w:lvl w:ilvl="0">
      <w:start w:val="1"/>
      <w:numFmt w:val="bullet"/>
      <w:lvlText w:val=""/>
      <w:lvlJc w:val="left"/>
      <w:pPr>
        <w:tabs>
          <w:tab w:val="num" w:pos="0"/>
        </w:tabs>
        <w:ind w:left="284" w:hanging="284"/>
      </w:pPr>
      <w:rPr>
        <w:rFonts w:ascii="Wingdings 2" w:hAnsi="Wingdings 2" w:hint="default"/>
        <w:color w:val="808080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720BE8"/>
    <w:multiLevelType w:val="multilevel"/>
    <w:tmpl w:val="FF34102A"/>
    <w:lvl w:ilvl="0">
      <w:start w:val="1"/>
      <w:numFmt w:val="bullet"/>
      <w:lvlText w:val=""/>
      <w:lvlJc w:val="left"/>
      <w:pPr>
        <w:tabs>
          <w:tab w:val="num" w:pos="284"/>
        </w:tabs>
        <w:ind w:left="284" w:firstLine="283"/>
      </w:pPr>
      <w:rPr>
        <w:rFonts w:ascii="Wingdings 2" w:hAnsi="Wingdings 2" w:hint="default"/>
        <w:color w:val="808080"/>
        <w:sz w:val="16"/>
      </w:rPr>
    </w:lvl>
    <w:lvl w:ilvl="1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abstractNum w:abstractNumId="4" w15:restartNumberingAfterBreak="0">
    <w:nsid w:val="62A634FB"/>
    <w:multiLevelType w:val="hybridMultilevel"/>
    <w:tmpl w:val="4ADA02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105A12"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065DDC"/>
    <w:multiLevelType w:val="hybridMultilevel"/>
    <w:tmpl w:val="1A1E76AC"/>
    <w:lvl w:ilvl="0" w:tplc="12B03EC4">
      <w:start w:val="1"/>
      <w:numFmt w:val="bullet"/>
      <w:pStyle w:val="Aufzhlungszeichen1"/>
      <w:lvlText w:val=""/>
      <w:lvlJc w:val="left"/>
      <w:pPr>
        <w:tabs>
          <w:tab w:val="num" w:pos="708"/>
        </w:tabs>
        <w:ind w:left="708"/>
      </w:pPr>
      <w:rPr>
        <w:rFonts w:ascii="Symbol" w:hAnsi="Symbol" w:hint="default"/>
        <w:color w:val="auto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374"/>
        </w:tabs>
        <w:ind w:left="137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094"/>
        </w:tabs>
        <w:ind w:left="20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14"/>
        </w:tabs>
        <w:ind w:left="28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34"/>
        </w:tabs>
        <w:ind w:left="353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54"/>
        </w:tabs>
        <w:ind w:left="42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74"/>
        </w:tabs>
        <w:ind w:left="49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694"/>
        </w:tabs>
        <w:ind w:left="569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14"/>
        </w:tabs>
        <w:ind w:left="6414" w:hanging="360"/>
      </w:pPr>
      <w:rPr>
        <w:rFonts w:ascii="Wingdings" w:hAnsi="Wingdings" w:hint="default"/>
      </w:rPr>
    </w:lvl>
  </w:abstractNum>
  <w:abstractNum w:abstractNumId="6" w15:restartNumberingAfterBreak="0">
    <w:nsid w:val="7DFC0D3B"/>
    <w:multiLevelType w:val="hybridMultilevel"/>
    <w:tmpl w:val="6F0EED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926FC0"/>
    <w:multiLevelType w:val="multilevel"/>
    <w:tmpl w:val="3BE63710"/>
    <w:lvl w:ilvl="0">
      <w:start w:val="1"/>
      <w:numFmt w:val="bullet"/>
      <w:lvlText w:val="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808080"/>
        <w:sz w:val="24"/>
        <w:u w:color="808080"/>
      </w:rPr>
    </w:lvl>
    <w:lvl w:ilvl="1">
      <w:start w:val="1"/>
      <w:numFmt w:val="bullet"/>
      <w:lvlText w:val="o"/>
      <w:lvlJc w:val="left"/>
      <w:pPr>
        <w:tabs>
          <w:tab w:val="num" w:pos="2826"/>
        </w:tabs>
        <w:ind w:left="282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546"/>
        </w:tabs>
        <w:ind w:left="3546" w:hanging="360"/>
      </w:pPr>
      <w:rPr>
        <w:rFonts w:ascii="Wingdings" w:hAnsi="Wingdings" w:hint="default"/>
        <w:b/>
      </w:rPr>
    </w:lvl>
    <w:lvl w:ilvl="3">
      <w:start w:val="1"/>
      <w:numFmt w:val="bullet"/>
      <w:lvlText w:val=""/>
      <w:lvlJc w:val="left"/>
      <w:pPr>
        <w:tabs>
          <w:tab w:val="num" w:pos="4266"/>
        </w:tabs>
        <w:ind w:left="426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986"/>
        </w:tabs>
        <w:ind w:left="498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706"/>
        </w:tabs>
        <w:ind w:left="570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26"/>
        </w:tabs>
        <w:ind w:left="642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146"/>
        </w:tabs>
        <w:ind w:left="714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866"/>
        </w:tabs>
        <w:ind w:left="7866" w:hanging="360"/>
      </w:pPr>
      <w:rPr>
        <w:rFonts w:ascii="Wingdings" w:hAnsi="Wingdings" w:hint="default"/>
      </w:rPr>
    </w:lvl>
  </w:abstractNum>
  <w:num w:numId="1" w16cid:durableId="205721291">
    <w:abstractNumId w:val="0"/>
  </w:num>
  <w:num w:numId="2" w16cid:durableId="1874221957">
    <w:abstractNumId w:val="3"/>
  </w:num>
  <w:num w:numId="3" w16cid:durableId="1631354793">
    <w:abstractNumId w:val="2"/>
  </w:num>
  <w:num w:numId="4" w16cid:durableId="1938635217">
    <w:abstractNumId w:val="1"/>
  </w:num>
  <w:num w:numId="5" w16cid:durableId="461313472">
    <w:abstractNumId w:val="2"/>
  </w:num>
  <w:num w:numId="6" w16cid:durableId="989405133">
    <w:abstractNumId w:val="1"/>
  </w:num>
  <w:num w:numId="7" w16cid:durableId="1378434554">
    <w:abstractNumId w:val="1"/>
  </w:num>
  <w:num w:numId="8" w16cid:durableId="1048604553">
    <w:abstractNumId w:val="7"/>
  </w:num>
  <w:num w:numId="9" w16cid:durableId="2053655691">
    <w:abstractNumId w:val="0"/>
  </w:num>
  <w:num w:numId="10" w16cid:durableId="608510103">
    <w:abstractNumId w:val="5"/>
  </w:num>
  <w:num w:numId="11" w16cid:durableId="1619407270">
    <w:abstractNumId w:val="4"/>
  </w:num>
  <w:num w:numId="12" w16cid:durableId="12195152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210B"/>
    <w:rsid w:val="00014EB7"/>
    <w:rsid w:val="000256BF"/>
    <w:rsid w:val="000359F6"/>
    <w:rsid w:val="00047AAE"/>
    <w:rsid w:val="000852B4"/>
    <w:rsid w:val="000B7017"/>
    <w:rsid w:val="000D635A"/>
    <w:rsid w:val="000E1F8A"/>
    <w:rsid w:val="001119DC"/>
    <w:rsid w:val="0011686F"/>
    <w:rsid w:val="00120488"/>
    <w:rsid w:val="001411B2"/>
    <w:rsid w:val="001802DB"/>
    <w:rsid w:val="0018574E"/>
    <w:rsid w:val="001B2AFC"/>
    <w:rsid w:val="001F77AC"/>
    <w:rsid w:val="00203B4A"/>
    <w:rsid w:val="00234714"/>
    <w:rsid w:val="0023575A"/>
    <w:rsid w:val="00237EC8"/>
    <w:rsid w:val="00250CD9"/>
    <w:rsid w:val="002835F6"/>
    <w:rsid w:val="002947E0"/>
    <w:rsid w:val="002C2B58"/>
    <w:rsid w:val="002C4BC3"/>
    <w:rsid w:val="002D264C"/>
    <w:rsid w:val="002D45BD"/>
    <w:rsid w:val="002E39C8"/>
    <w:rsid w:val="00345375"/>
    <w:rsid w:val="00363543"/>
    <w:rsid w:val="00366FAB"/>
    <w:rsid w:val="003718B9"/>
    <w:rsid w:val="00373679"/>
    <w:rsid w:val="003A18AE"/>
    <w:rsid w:val="003E5215"/>
    <w:rsid w:val="0041173B"/>
    <w:rsid w:val="00430D95"/>
    <w:rsid w:val="0044537C"/>
    <w:rsid w:val="00466F61"/>
    <w:rsid w:val="00476AA3"/>
    <w:rsid w:val="0049317C"/>
    <w:rsid w:val="004A2F8A"/>
    <w:rsid w:val="004D14E9"/>
    <w:rsid w:val="004E7580"/>
    <w:rsid w:val="004E78A4"/>
    <w:rsid w:val="00543D4F"/>
    <w:rsid w:val="00557B46"/>
    <w:rsid w:val="005767BF"/>
    <w:rsid w:val="0058690A"/>
    <w:rsid w:val="00595722"/>
    <w:rsid w:val="005A1BB4"/>
    <w:rsid w:val="005B25DA"/>
    <w:rsid w:val="005D52FA"/>
    <w:rsid w:val="005D6905"/>
    <w:rsid w:val="005D6FEC"/>
    <w:rsid w:val="006428AC"/>
    <w:rsid w:val="00676E58"/>
    <w:rsid w:val="00682E84"/>
    <w:rsid w:val="00687735"/>
    <w:rsid w:val="006B312E"/>
    <w:rsid w:val="006D07BD"/>
    <w:rsid w:val="006D7A42"/>
    <w:rsid w:val="006F1B76"/>
    <w:rsid w:val="00700EF8"/>
    <w:rsid w:val="0072759B"/>
    <w:rsid w:val="00734FCE"/>
    <w:rsid w:val="00740042"/>
    <w:rsid w:val="007B5B54"/>
    <w:rsid w:val="007E772F"/>
    <w:rsid w:val="00813068"/>
    <w:rsid w:val="00824A7F"/>
    <w:rsid w:val="00825F17"/>
    <w:rsid w:val="00831674"/>
    <w:rsid w:val="00833DC1"/>
    <w:rsid w:val="00834ED6"/>
    <w:rsid w:val="00852DD5"/>
    <w:rsid w:val="00885734"/>
    <w:rsid w:val="008A63FF"/>
    <w:rsid w:val="008B125F"/>
    <w:rsid w:val="008B33A1"/>
    <w:rsid w:val="008B608D"/>
    <w:rsid w:val="008C3420"/>
    <w:rsid w:val="008D39EB"/>
    <w:rsid w:val="008E2D9F"/>
    <w:rsid w:val="008E74A3"/>
    <w:rsid w:val="008F3DC5"/>
    <w:rsid w:val="008F3FD0"/>
    <w:rsid w:val="00917F91"/>
    <w:rsid w:val="0094739F"/>
    <w:rsid w:val="009A284F"/>
    <w:rsid w:val="009A6995"/>
    <w:rsid w:val="009B5A59"/>
    <w:rsid w:val="009D2208"/>
    <w:rsid w:val="009E6A76"/>
    <w:rsid w:val="009F0E64"/>
    <w:rsid w:val="00A2145E"/>
    <w:rsid w:val="00A22024"/>
    <w:rsid w:val="00A40323"/>
    <w:rsid w:val="00A40F11"/>
    <w:rsid w:val="00AD30F5"/>
    <w:rsid w:val="00AE23D3"/>
    <w:rsid w:val="00AE43FC"/>
    <w:rsid w:val="00B11B17"/>
    <w:rsid w:val="00B2271D"/>
    <w:rsid w:val="00B23330"/>
    <w:rsid w:val="00B254B2"/>
    <w:rsid w:val="00B40FD8"/>
    <w:rsid w:val="00B4397B"/>
    <w:rsid w:val="00B56937"/>
    <w:rsid w:val="00B5771A"/>
    <w:rsid w:val="00B67C1B"/>
    <w:rsid w:val="00B80880"/>
    <w:rsid w:val="00B91BFE"/>
    <w:rsid w:val="00C006C4"/>
    <w:rsid w:val="00C03C50"/>
    <w:rsid w:val="00C10A95"/>
    <w:rsid w:val="00C1345C"/>
    <w:rsid w:val="00C70EB7"/>
    <w:rsid w:val="00C742A3"/>
    <w:rsid w:val="00C81E49"/>
    <w:rsid w:val="00CB7186"/>
    <w:rsid w:val="00CD20C7"/>
    <w:rsid w:val="00CF210B"/>
    <w:rsid w:val="00CF48E3"/>
    <w:rsid w:val="00D019AF"/>
    <w:rsid w:val="00D16FFA"/>
    <w:rsid w:val="00D31790"/>
    <w:rsid w:val="00D4260C"/>
    <w:rsid w:val="00DC7505"/>
    <w:rsid w:val="00DF1BBF"/>
    <w:rsid w:val="00E251B6"/>
    <w:rsid w:val="00E4223E"/>
    <w:rsid w:val="00E46BDF"/>
    <w:rsid w:val="00E50C38"/>
    <w:rsid w:val="00E75E10"/>
    <w:rsid w:val="00EC4C34"/>
    <w:rsid w:val="00EC51E8"/>
    <w:rsid w:val="00ED441D"/>
    <w:rsid w:val="00EF0751"/>
    <w:rsid w:val="00EF1046"/>
    <w:rsid w:val="00F11DAE"/>
    <w:rsid w:val="00F34A32"/>
    <w:rsid w:val="00F6309A"/>
    <w:rsid w:val="00F83F7E"/>
    <w:rsid w:val="00F87CC4"/>
    <w:rsid w:val="00FA2DCB"/>
    <w:rsid w:val="00FD2B61"/>
    <w:rsid w:val="00FE5A51"/>
    <w:rsid w:val="00FF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39FEE5E"/>
  <w14:defaultImageDpi w14:val="0"/>
  <w15:docId w15:val="{4C05C407-C925-431A-911F-5A4C60C8D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2C4BC3"/>
    <w:pPr>
      <w:keepNext/>
      <w:spacing w:after="120" w:line="312" w:lineRule="auto"/>
      <w:outlineLvl w:val="0"/>
    </w:pPr>
    <w:rPr>
      <w:rFonts w:cs="Arial"/>
      <w:b/>
      <w:bCs/>
      <w:i/>
      <w:sz w:val="22"/>
      <w:szCs w:val="20"/>
      <w:lang w:eastAsia="en-US"/>
    </w:rPr>
  </w:style>
  <w:style w:type="paragraph" w:styleId="berschrift2">
    <w:name w:val="heading 2"/>
    <w:basedOn w:val="Standard"/>
    <w:next w:val="Standard"/>
    <w:link w:val="berschrift2Zchn"/>
    <w:autoRedefine/>
    <w:uiPriority w:val="9"/>
    <w:qFormat/>
    <w:rsid w:val="002C4BC3"/>
    <w:pPr>
      <w:keepNext/>
      <w:spacing w:after="120" w:line="312" w:lineRule="auto"/>
      <w:outlineLvl w:val="1"/>
    </w:pPr>
    <w:rPr>
      <w:rFonts w:cs="Arial"/>
      <w:b/>
      <w:bCs/>
      <w:i/>
      <w:iCs/>
      <w:sz w:val="22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2C4BC3"/>
    <w:pPr>
      <w:keepNext/>
      <w:spacing w:after="120" w:line="312" w:lineRule="auto"/>
      <w:outlineLvl w:val="2"/>
    </w:pPr>
    <w:rPr>
      <w:rFonts w:cs="Arial"/>
      <w:b/>
      <w:bCs/>
      <w:i/>
      <w:sz w:val="22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67AE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67AE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67AE1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Standard1">
    <w:name w:val="Standard1"/>
    <w:rsid w:val="002C4BC3"/>
    <w:pPr>
      <w:spacing w:after="120" w:line="312" w:lineRule="auto"/>
    </w:pPr>
    <w:rPr>
      <w:rFonts w:ascii="Arial" w:hAnsi="Arial"/>
      <w:sz w:val="22"/>
      <w:szCs w:val="24"/>
    </w:rPr>
  </w:style>
  <w:style w:type="paragraph" w:customStyle="1" w:styleId="Aufzhlungszeichen1">
    <w:name w:val="Aufzählungszeichen 1"/>
    <w:basedOn w:val="Standard"/>
    <w:next w:val="Aufzhlungszeichen"/>
    <w:rsid w:val="007E772F"/>
    <w:pPr>
      <w:numPr>
        <w:numId w:val="10"/>
      </w:numPr>
      <w:spacing w:after="120"/>
    </w:pPr>
    <w:rPr>
      <w:rFonts w:cs="Arial"/>
      <w:sz w:val="22"/>
      <w:szCs w:val="22"/>
    </w:rPr>
  </w:style>
  <w:style w:type="paragraph" w:styleId="Aufzhlungszeichen">
    <w:name w:val="List Bullet"/>
    <w:basedOn w:val="Standard"/>
    <w:uiPriority w:val="99"/>
    <w:rsid w:val="007E772F"/>
    <w:pPr>
      <w:numPr>
        <w:numId w:val="9"/>
      </w:numPr>
    </w:pPr>
  </w:style>
  <w:style w:type="paragraph" w:styleId="Verzeichnis2">
    <w:name w:val="toc 2"/>
    <w:basedOn w:val="Standard"/>
    <w:next w:val="Standard"/>
    <w:autoRedefine/>
    <w:uiPriority w:val="39"/>
    <w:semiHidden/>
    <w:rsid w:val="000256BF"/>
    <w:pPr>
      <w:spacing w:after="60"/>
      <w:ind w:left="238"/>
    </w:pPr>
    <w:rPr>
      <w:b/>
      <w:i/>
    </w:rPr>
  </w:style>
  <w:style w:type="paragraph" w:styleId="Kopfzeile">
    <w:name w:val="header"/>
    <w:basedOn w:val="Standard"/>
    <w:link w:val="KopfzeileZchn"/>
    <w:uiPriority w:val="99"/>
    <w:rsid w:val="001802D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67AE1"/>
    <w:rPr>
      <w:rFonts w:ascii="Arial" w:hAnsi="Arial"/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1802D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A67AE1"/>
    <w:rPr>
      <w:rFonts w:ascii="Arial" w:hAnsi="Arial"/>
      <w:sz w:val="24"/>
      <w:szCs w:val="24"/>
    </w:rPr>
  </w:style>
  <w:style w:type="paragraph" w:styleId="Sprechblasentext">
    <w:name w:val="Balloon Text"/>
    <w:basedOn w:val="Standard"/>
    <w:link w:val="SprechblasentextZchn"/>
    <w:rsid w:val="0023575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23575A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rsid w:val="009B5A5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9B5A5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9B5A59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9B5A5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9B5A59"/>
    <w:rPr>
      <w:rFonts w:ascii="Arial" w:hAnsi="Arial"/>
      <w:b/>
      <w:bCs/>
    </w:rPr>
  </w:style>
  <w:style w:type="paragraph" w:styleId="Listenabsatz">
    <w:name w:val="List Paragraph"/>
    <w:basedOn w:val="Standard"/>
    <w:uiPriority w:val="34"/>
    <w:qFormat/>
    <w:rsid w:val="004E78A4"/>
    <w:pPr>
      <w:ind w:left="720"/>
      <w:contextualSpacing/>
    </w:pPr>
  </w:style>
  <w:style w:type="table" w:styleId="Tabellenraster">
    <w:name w:val="Table Grid"/>
    <w:basedOn w:val="NormaleTabelle"/>
    <w:rsid w:val="000359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94739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/word/webSettings.xml" Id="rId8" /><Relationship Type="http://schemas.openxmlformats.org/officeDocument/2006/relationships/fontTable" Target="/word/fontTable.xml" Id="rId13" /><Relationship Type="http://schemas.openxmlformats.org/officeDocument/2006/relationships/customXml" Target="/customXml/item3.xml" Id="rId3" /><Relationship Type="http://schemas.openxmlformats.org/officeDocument/2006/relationships/settings" Target="/word/settings.xml" Id="rId7" /><Relationship Type="http://schemas.openxmlformats.org/officeDocument/2006/relationships/footer" Target="/word/footer1.xml" Id="rId12" /><Relationship Type="http://schemas.openxmlformats.org/officeDocument/2006/relationships/customXml" Target="/customXml/item2.xml" Id="rId2" /><Relationship Type="http://schemas.openxmlformats.org/officeDocument/2006/relationships/customXml" Target="/customXml/item1.xml" Id="rId1" /><Relationship Type="http://schemas.openxmlformats.org/officeDocument/2006/relationships/styles" Target="/word/styles.xml" Id="rId6" /><Relationship Type="http://schemas.openxmlformats.org/officeDocument/2006/relationships/header" Target="/word/header1.xml" Id="rId11" /><Relationship Type="http://schemas.openxmlformats.org/officeDocument/2006/relationships/numbering" Target="/word/numbering.xml" Id="rId5" /><Relationship Type="http://schemas.openxmlformats.org/officeDocument/2006/relationships/theme" Target="/word/theme/theme1.xml" Id="rId15" /><Relationship Type="http://schemas.openxmlformats.org/officeDocument/2006/relationships/endnotes" Target="/word/endnotes.xml" Id="rId10" /><Relationship Type="http://schemas.openxmlformats.org/officeDocument/2006/relationships/customXml" Target="/customXml/item4.xml" Id="rId4" /><Relationship Type="http://schemas.openxmlformats.org/officeDocument/2006/relationships/footnotes" Target="/word/footnotes.xml" Id="rId9" /><Relationship Type="http://schemas.openxmlformats.org/officeDocument/2006/relationships/glossaryDocument" Target="/word/glossary/document.xml" Id="rId14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word/media/image1.png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webSettings" Target="/word/glossary/webSettings.xml" Id="rId3" /><Relationship Type="http://schemas.openxmlformats.org/officeDocument/2006/relationships/settings" Target="/word/glossary/settings.xml" Id="rId2" /><Relationship Type="http://schemas.openxmlformats.org/officeDocument/2006/relationships/styles" Target="/word/glossary/styles.xml" Id="rId1" /><Relationship Type="http://schemas.openxmlformats.org/officeDocument/2006/relationships/fontTable" Target="/word/glossary/fontTable.xml" Id="rId4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0A4D947889341C5A9261D8BC30EF3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EEBC16-6D02-40ED-9621-61FC8FC81EB7}"/>
      </w:docPartPr>
      <w:docPartBody>
        <w:p w:rsidR="00996989" w:rsidRDefault="00996989" w:rsidP="00996989">
          <w:pPr>
            <w:pStyle w:val="10A4D947889341C5A9261D8BC30EF3B9"/>
          </w:pPr>
          <w:r w:rsidRPr="00C91B0F">
            <w:rPr>
              <w:rStyle w:val="Platzhaltertext"/>
            </w:rPr>
            <w:t>#</w:t>
          </w:r>
        </w:p>
      </w:docPartBody>
    </w:docPart>
    <w:docPart>
      <w:docPartPr>
        <w:name w:val="4A88B53AE0F848D49E610F0D1F0843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232E40-5E72-4627-A7D3-7128FF1FD6AA}"/>
      </w:docPartPr>
      <w:docPartBody>
        <w:p w:rsidR="00996989" w:rsidRDefault="00996989" w:rsidP="00996989">
          <w:pPr>
            <w:pStyle w:val="4A88B53AE0F848D49E610F0D1F08430C"/>
          </w:pPr>
          <w:r w:rsidRPr="00B347DF">
            <w:rPr>
              <w:sz w:val="16"/>
              <w:szCs w:val="16"/>
            </w:rPr>
            <w:t>#</w:t>
          </w:r>
        </w:p>
      </w:docPartBody>
    </w:docPart>
    <w:docPart>
      <w:docPartPr>
        <w:name w:val="BC0E28011E7E481CB84BB96D725589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7EF18E-3183-4CA3-BE65-5DE1CF4DB93E}"/>
      </w:docPartPr>
      <w:docPartBody>
        <w:p w:rsidR="00996989" w:rsidRDefault="00996989" w:rsidP="00996989">
          <w:pPr>
            <w:pStyle w:val="BC0E28011E7E481CB84BB96D72558956"/>
          </w:pPr>
          <w:r w:rsidRPr="00B347DF">
            <w:rPr>
              <w:sz w:val="16"/>
              <w:szCs w:val="16"/>
            </w:rPr>
            <w:t>#</w:t>
          </w:r>
        </w:p>
      </w:docPartBody>
    </w:docPart>
    <w:docPart>
      <w:docPartPr>
        <w:name w:val="99BFED259A4E400998DB857784A63D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C199B2-3A00-41E3-BDC5-C7E8A786D474}"/>
      </w:docPartPr>
      <w:docPartBody>
        <w:p w:rsidR="00996989" w:rsidRDefault="00996989" w:rsidP="00996989">
          <w:pPr>
            <w:pStyle w:val="99BFED259A4E400998DB857784A63D32"/>
          </w:pPr>
          <w:r w:rsidRPr="00B347DF">
            <w:rPr>
              <w:sz w:val="16"/>
              <w:szCs w:val="16"/>
            </w:rPr>
            <w:t>#</w:t>
          </w:r>
        </w:p>
      </w:docPartBody>
    </w:docPart>
    <w:docPart>
      <w:docPartPr>
        <w:name w:val="377C1085CF794C3483FBDD86F9CC7E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913759-B731-4B61-A14F-3DAE005932E4}"/>
      </w:docPartPr>
      <w:docPartBody>
        <w:p w:rsidR="00996989" w:rsidRDefault="00996989" w:rsidP="00996989">
          <w:pPr>
            <w:pStyle w:val="377C1085CF794C3483FBDD86F9CC7EEE"/>
          </w:pPr>
          <w:r w:rsidRPr="00B347DF">
            <w:rPr>
              <w:sz w:val="16"/>
              <w:szCs w:val="16"/>
            </w:rPr>
            <w:t>#</w:t>
          </w:r>
        </w:p>
      </w:docPartBody>
    </w:docPart>
    <w:docPart>
      <w:docPartPr>
        <w:name w:val="809F46AFF793484FBB2C36FD07F7F7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C3ADCF-B645-4802-BAD5-1E6E0AAE1263}"/>
      </w:docPartPr>
      <w:docPartBody>
        <w:p w:rsidR="00996989" w:rsidRDefault="00996989" w:rsidP="00996989">
          <w:pPr>
            <w:pStyle w:val="809F46AFF793484FBB2C36FD07F7F7EE"/>
          </w:pPr>
          <w:r w:rsidRPr="00B347DF">
            <w:rPr>
              <w:sz w:val="16"/>
              <w:szCs w:val="16"/>
            </w:rPr>
            <w:t>#</w:t>
          </w:r>
        </w:p>
      </w:docPartBody>
    </w:docPart>
    <w:docPart>
      <w:docPartPr>
        <w:name w:val="484512BD7C7849ECB69B59107E2B93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7EF531-A1A0-47B1-B046-331B0146C135}"/>
      </w:docPartPr>
      <w:docPartBody>
        <w:p w:rsidR="00996989" w:rsidRDefault="00996989" w:rsidP="00996989">
          <w:pPr>
            <w:pStyle w:val="484512BD7C7849ECB69B59107E2B93DF"/>
          </w:pPr>
          <w:r w:rsidRPr="00B347DF">
            <w:rPr>
              <w:sz w:val="16"/>
              <w:szCs w:val="16"/>
            </w:rPr>
            <w:t>#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89"/>
    <w:rsid w:val="002D1D31"/>
    <w:rsid w:val="002E39C8"/>
    <w:rsid w:val="00996989"/>
    <w:rsid w:val="00C8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96989"/>
    <w:rPr>
      <w:color w:val="808080"/>
    </w:rPr>
  </w:style>
  <w:style w:type="paragraph" w:customStyle="1" w:styleId="10A4D947889341C5A9261D8BC30EF3B9">
    <w:name w:val="10A4D947889341C5A9261D8BC30EF3B9"/>
    <w:rsid w:val="00996989"/>
  </w:style>
  <w:style w:type="paragraph" w:customStyle="1" w:styleId="4A88B53AE0F848D49E610F0D1F08430C">
    <w:name w:val="4A88B53AE0F848D49E610F0D1F08430C"/>
    <w:rsid w:val="00996989"/>
  </w:style>
  <w:style w:type="paragraph" w:customStyle="1" w:styleId="BC0E28011E7E481CB84BB96D72558956">
    <w:name w:val="BC0E28011E7E481CB84BB96D72558956"/>
    <w:rsid w:val="00996989"/>
  </w:style>
  <w:style w:type="paragraph" w:customStyle="1" w:styleId="99BFED259A4E400998DB857784A63D32">
    <w:name w:val="99BFED259A4E400998DB857784A63D32"/>
    <w:rsid w:val="00996989"/>
  </w:style>
  <w:style w:type="paragraph" w:customStyle="1" w:styleId="377C1085CF794C3483FBDD86F9CC7EEE">
    <w:name w:val="377C1085CF794C3483FBDD86F9CC7EEE"/>
    <w:rsid w:val="00996989"/>
  </w:style>
  <w:style w:type="paragraph" w:customStyle="1" w:styleId="809F46AFF793484FBB2C36FD07F7F7EE">
    <w:name w:val="809F46AFF793484FBB2C36FD07F7F7EE"/>
    <w:rsid w:val="00996989"/>
  </w:style>
  <w:style w:type="paragraph" w:customStyle="1" w:styleId="484512BD7C7849ECB69B59107E2B93DF">
    <w:name w:val="484512BD7C7849ECB69B59107E2B93DF"/>
    <w:rsid w:val="009969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.xml" Id="rId1" /></Relationships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Id1" 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Id1" /></Relationships>
</file>

<file path=customXml/_rels/item4.xml.rels>&#65279;<?xml version="1.0" encoding="utf-8"?><Relationships xmlns="http://schemas.openxmlformats.org/package/2006/relationships"><Relationship Type="http://schemas.openxmlformats.org/officeDocument/2006/relationships/customXmlProps" Target="/customXml/itemProps4.xml" Id="rId1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d7ce53-acdc-42d7-9a28-7be716adf417">
      <Value>68</Value>
      <Value>414</Value>
    </TaxCatchAll>
    <LB xmlns="2d53a2ab-bed1-4fa2-bc89-72c92523ad2f">18</LB>
    <h311e83e235b47ab8746bec4f743bcd0 xmlns="2d53a2ab-bed1-4fa2-bc89-72c92523ad2f">
      <Terms xmlns="http://schemas.microsoft.com/office/infopath/2007/PartnerControls">
        <TermInfo xmlns="http://schemas.microsoft.com/office/infopath/2007/PartnerControls">
          <TermName xmlns="http://schemas.microsoft.com/office/infopath/2007/PartnerControls">C.04.01 Erstkontakt und Beratung</TermName>
          <TermId xmlns="http://schemas.microsoft.com/office/infopath/2007/PartnerControls">18eab622-3d9a-4fc0-b0b9-e3485e833779</TermId>
        </TermInfo>
      </Terms>
    </h311e83e235b47ab8746bec4f743bcd0>
    <DokTyp xmlns="2d53a2ab-bed1-4fa2-bc89-72c92523ad2f">MGU</DokTyp>
    <GF xmlns="2d53a2ab-bed1-4fa2-bc89-72c92523ad2f">2</GF>
    <Ver_x00f6_ffentlichungskommentar xmlns="2d53a2ab-bed1-4fa2-bc89-72c92523ad2f">Rev. 5.0/06.12.2021</Ver_x00f6_ffentlichungskommentar>
    <ER xmlns="2d53a2ab-bed1-4fa2-bc89-72c92523ad2f">149</ER>
    <Index xmlns="2d53a2ab-bed1-4fa2-bc89-72c92523ad2f">2</Index>
    <Sammeldokument xmlns="2d53a2ab-bed1-4fa2-bc89-72c92523ad2f" xsi:nil="true"/>
    <Internes_x0020_Dokument xmlns="2d53a2ab-bed1-4fa2-bc89-72c92523ad2f">false</Internes_x0020_Dokument>
    <ISO_x002d_Referenz xmlns="2d53a2ab-bed1-4fa2-bc89-72c92523ad2f" xsi:nil="true"/>
    <Filterschlagwort xmlns="2d53a2ab-bed1-4fa2-bc89-72c92523ad2f" xsi:nil="true"/>
    <Bearbeitungabgeschlossen xmlns="2d53a2ab-bed1-4fa2-bc89-72c92523ad2f">false</Bearbeitungabgeschlossen>
    <Ver_x00f6_ffentlichung_x003a_Kommentar xmlns="2d53a2ab-bed1-4fa2-bc89-72c92523ad2f">Das Dokument wurde auf Aktualität überprüft. Die Bezeichnung „Patienten“ wurde durchgehend durch „Gäst*innen“ ersetzt.</Ver_x00f6_ffentlichung_x003a_Kommentar>
    <RevisionnachXMonaten xmlns="2d53a2ab-bed1-4fa2-bc89-72c92523ad2f">24</RevisionnachXMonaten>
    <DokTyp2 xmlns="2d53a2ab-bed1-4fa2-bc89-72c92523ad2f">FO</DokTyp2>
    <Ver_x00f6_ffentlichung_x003a_Datum_x002f_Uhrzeit xmlns="2d53a2ab-bed1-4fa2-bc89-72c92523ad2f">2026-08-31T11:01:01+00:00</Ver_x00f6_ffentlichung_x003a_Datum_x002f_Uhrzeit>
    <ff058cef7a964adc8acbdce9c05d7230 xmlns="2d53a2ab-bed1-4fa2-bc89-72c92523ad2f">
      <Terms xmlns="http://schemas.microsoft.com/office/infopath/2007/PartnerControls">
        <TermInfo xmlns="http://schemas.microsoft.com/office/infopath/2007/PartnerControls">
          <TermName xmlns="http://schemas.microsoft.com/office/infopath/2007/PartnerControls">C.04.01 Erstkontakt und Beratung</TermName>
          <TermId xmlns="http://schemas.microsoft.com/office/infopath/2007/PartnerControls">984a8848-be00-477e-b819-cbef4b3a99d1</TermId>
        </TermInfo>
      </Terms>
    </ff058cef7a964adc8acbdce9c05d7230>
    <Ver_x00f6_ffentlichung_x003a_Zeitpunkt xmlns="2d53a2ab-bed1-4fa2-bc89-72c92523ad2f">Woche</Ver_x00f6_ffentlichung_x003a_Zeitpunkt>
    <AHR xmlns="2d53a2ab-bed1-4fa2-bc89-72c92523ad2f">false</AHR>
    <FAP xmlns="2d53a2ab-bed1-4fa2-bc89-72c92523ad2f">
      <UserInfo>
        <DisplayName>Hoffmann, Mandy</DisplayName>
        <AccountId>75</AccountId>
        <AccountType/>
      </UserInfo>
    </FAP>
    <FOP xmlns="2d53a2ab-bed1-4fa2-bc89-72c92523ad2f">
      <UserInfo>
        <DisplayName>Hoffmann, Mandy</DisplayName>
        <AccountId>75</AccountId>
        <AccountType/>
      </UserInfo>
    </FOP>
    <GNH xmlns="2d53a2ab-bed1-4fa2-bc89-72c92523ad2f">
      <UserInfo>
        <DisplayName>Kiewardt, Michaela</DisplayName>
        <AccountId>2841</AccountId>
        <AccountType/>
      </UserInfo>
    </GNH>
    <fachlicherPrueferKommentar xmlns="2d53a2ab-bed1-4fa2-bc89-72c92523ad2f" xsi:nil="true"/>
    <fachlichGeprueftDateTime xmlns="2d53a2ab-bed1-4fa2-bc89-72c92523ad2f">2026-08-26T07:44:46+00:00</fachlichGeprueftDateTime>
    <fachlichGeprueftPerson xmlns="2d53a2ab-bed1-4fa2-bc89-72c92523ad2f">Mandy Hoffmann (Mandy.Hoffmann@caritas-koeln.de)</fachlichGeprueftPerson>
    <VeroeffentlichungEmailVerteiler xmlns="2d53a2ab-bed1-4fa2-bc89-72c92523ad2f">
      <Value>34</Value>
    </VeroeffentlichungEmailVerteiler>
    <formalGeprueftDateTime xmlns="2d53a2ab-bed1-4fa2-bc89-72c92523ad2f">2026-08-26T07:49:53+00:00</formalGeprueftDateTime>
    <genehmigtDateTime xmlns="2d53a2ab-bed1-4fa2-bc89-72c92523ad2f">2026-08-26T13:00:04+00:00</genehmigtDateTime>
    <formalerPrueferKommentar xmlns="2d53a2ab-bed1-4fa2-bc89-72c92523ad2f" xsi:nil="true"/>
    <GenehmigerKommentar xmlns="2d53a2ab-bed1-4fa2-bc89-72c92523ad2f" xsi:nil="true"/>
    <genehmigtPerson xmlns="2d53a2ab-bed1-4fa2-bc89-72c92523ad2f">Michaela Kiewardt (Michaela.Kiewardt@caritas-koeln.de)</genehmigtPerson>
    <UpdateContentControls xmlns="2d53a2ab-bed1-4fa2-bc89-72c92523ad2f">nein</UpdateContentControls>
    <formalGeprueftPerson xmlns="2d53a2ab-bed1-4fa2-bc89-72c92523ad2f">Mandy Hoffmann (Mandy.Hoffmann@caritas-koeln.de)</formalGeprueftPerson>
    <VeroeffentlichungEmailMailTo xmlns="2d53a2ab-bed1-4fa2-bc89-72c92523ad2f">AP-LK-stationaere_Einrichtungen@caritas-koeln.de</VeroeffentlichungEmailMailTo>
    <PublishedMajorVersion xmlns="2d53a2ab-bed1-4fa2-bc89-72c92523ad2f">6</PublishedMajorVersion>
    <Status xmlns="2d53a2ab-bed1-4fa2-bc89-72c92523ad2f">veröffentlicht</Status>
    <PublicationDateString xmlns="2d53a2ab-bed1-4fa2-bc89-72c92523ad2f">31.08.2026</PublicationDateString>
    <Autor xmlns="2d53a2ab-bed1-4fa2-bc89-72c92523ad2f">
      <UserInfo>
        <DisplayName>Hoffmann, Mandy</DisplayName>
        <AccountId>75</AccountId>
        <AccountType/>
      </UserInfo>
    </Autor>
    <HasPermission xmlns="2d53a2ab-bed1-4fa2-bc89-72c92523ad2f">false</HasPermission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588CBBB46B11429109CF56D94F8F52" ma:contentTypeVersion="108" ma:contentTypeDescription="Ein neues Dokument erstellen." ma:contentTypeScope="" ma:versionID="a4be46feead995cde2067207e19c4fe6">
  <xsd:schema xmlns:xsd="http://www.w3.org/2001/XMLSchema" xmlns:xs="http://www.w3.org/2001/XMLSchema" xmlns:p="http://schemas.microsoft.com/office/2006/metadata/properties" xmlns:ns2="2d53a2ab-bed1-4fa2-bc89-72c92523ad2f" xmlns:ns3="7ed7ce53-acdc-42d7-9a28-7be716adf417" targetNamespace="http://schemas.microsoft.com/office/2006/metadata/properties" ma:root="true" ma:fieldsID="a0b3c0b2963a6aa281f475bda456a772" ns2:_="" ns3:_="">
    <xsd:import namespace="2d53a2ab-bed1-4fa2-bc89-72c92523ad2f"/>
    <xsd:import namespace="7ed7ce53-acdc-42d7-9a28-7be716adf417"/>
    <xsd:element name="properties">
      <xsd:complexType>
        <xsd:sequence>
          <xsd:element name="documentManagement">
            <xsd:complexType>
              <xsd:all>
                <xsd:element ref="ns2:Index" minOccurs="0"/>
                <xsd:element ref="ns2:DokTyp" minOccurs="0"/>
                <xsd:element ref="ns2:DokTyp2" minOccurs="0"/>
                <xsd:element ref="ns2:GF" minOccurs="0"/>
                <xsd:element ref="ns2:LB" minOccurs="0"/>
                <xsd:element ref="ns2:ER" minOccurs="0"/>
                <xsd:element ref="ns2:FAP" minOccurs="0"/>
                <xsd:element ref="ns2:FOP" minOccurs="0"/>
                <xsd:element ref="ns2:GNH" minOccurs="0"/>
                <xsd:element ref="ns2:Ver_x00f6_ffentlichung_x003a_Kommentar" minOccurs="0"/>
                <xsd:element ref="ns2:Ver_x00f6_ffentlichung_x003a_Zeitpunkt" minOccurs="0"/>
                <xsd:element ref="ns2:Ver_x00f6_ffentlichung_x003a_Datum_x002f_Uhrzeit" minOccurs="0"/>
                <xsd:element ref="ns2:RevisionnachXMonaten" minOccurs="0"/>
                <xsd:element ref="ns2:AHR" minOccurs="0"/>
                <xsd:element ref="ns2:Autor" minOccurs="0"/>
                <xsd:element ref="ns2:HasPermission" minOccurs="0"/>
                <xsd:element ref="ns2:Status" minOccurs="0"/>
                <xsd:element ref="ns2:UpdateContentControls" minOccurs="0"/>
                <xsd:element ref="ns3:TaxCatchAll" minOccurs="0"/>
                <xsd:element ref="ns2:Filterschlagwort" minOccurs="0"/>
                <xsd:element ref="ns2:h311e83e235b47ab8746bec4f743bcd0" minOccurs="0"/>
                <xsd:element ref="ns2:MediaServiceMetadata" minOccurs="0"/>
                <xsd:element ref="ns2:MediaServiceFastMetadata" minOccurs="0"/>
                <xsd:element ref="ns2:ISO_x002d_Referenz" minOccurs="0"/>
                <xsd:element ref="ns3:SharedWithUsers" minOccurs="0"/>
                <xsd:element ref="ns3:SharedWithDetails" minOccurs="0"/>
                <xsd:element ref="ns2:Ver_x00f6_ffentlichungskommentar" minOccurs="0"/>
                <xsd:element ref="ns2:ff058cef7a964adc8acbdce9c05d7230" minOccurs="0"/>
                <xsd:element ref="ns2:Internes_x0020_Dokument" minOccurs="0"/>
                <xsd:element ref="ns2:Bearbeitungabgeschlossen" minOccurs="0"/>
                <xsd:element ref="ns2:Sammeldokument" minOccurs="0"/>
                <xsd:element ref="ns2:MediaServiceObjectDetectorVersions" minOccurs="0"/>
                <xsd:element ref="ns2:MediaServiceSearchProperties" minOccurs="0"/>
                <xsd:element ref="ns2:fachlicherPrueferKommentar" minOccurs="0"/>
                <xsd:element ref="ns2:fachlichGeprueftDateTime" minOccurs="0"/>
                <xsd:element ref="ns2:fachlichGeprueftPerson" minOccurs="0"/>
                <xsd:element ref="ns2:formalerPrueferKommentar" minOccurs="0"/>
                <xsd:element ref="ns2:formalGeprueftDateTime" minOccurs="0"/>
                <xsd:element ref="ns2:formalGeprueftPerson" minOccurs="0"/>
                <xsd:element ref="ns2:GenehmigerKommentar" minOccurs="0"/>
                <xsd:element ref="ns2:genehmigtDateTime" minOccurs="0"/>
                <xsd:element ref="ns2:genehmigtPerson" minOccurs="0"/>
                <xsd:element ref="ns2:PublishedMajorVersion" minOccurs="0"/>
                <xsd:element ref="ns2:VeroeffentlichungEmailMailTo" minOccurs="0"/>
                <xsd:element ref="ns2:VeroeffentlichungEmailVerteiler" minOccurs="0"/>
                <xsd:element ref="ns2:PublicationDateStr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53a2ab-bed1-4fa2-bc89-72c92523ad2f" elementFormDefault="qualified">
    <xsd:import namespace="http://schemas.microsoft.com/office/2006/documentManagement/types"/>
    <xsd:import namespace="http://schemas.microsoft.com/office/infopath/2007/PartnerControls"/>
    <xsd:element name="Index" ma:index="1" nillable="true" ma:displayName="Index" ma:decimals="1" ma:hidden="true" ma:indexed="true" ma:internalName="Index" ma:readOnly="false" ma:percentage="FALSE">
      <xsd:simpleType>
        <xsd:restriction base="dms:Number">
          <xsd:maxInclusive value="9999"/>
          <xsd:minInclusive value="0"/>
        </xsd:restriction>
      </xsd:simpleType>
    </xsd:element>
    <xsd:element name="DokTyp" ma:index="4" nillable="true" ma:displayName="DokTyp1" ma:format="Dropdown" ma:internalName="DokTyp" ma:readOnly="false">
      <xsd:simpleType>
        <xsd:restriction base="dms:Choice">
          <xsd:enumeration value="MGU"/>
          <xsd:enumeration value="P"/>
          <xsd:enumeration value="ST"/>
        </xsd:restriction>
      </xsd:simpleType>
    </xsd:element>
    <xsd:element name="DokTyp2" ma:index="5" nillable="true" ma:displayName="DokTyp2" ma:format="Dropdown" ma:internalName="DokTyp2">
      <xsd:simpleType>
        <xsd:restriction base="dms:Choice">
          <xsd:enumeration value="CHL"/>
          <xsd:enumeration value="ST"/>
          <xsd:enumeration value="FO"/>
          <xsd:enumeration value="VA"/>
          <xsd:enumeration value="Leer"/>
        </xsd:restriction>
      </xsd:simpleType>
    </xsd:element>
    <xsd:element name="GF" ma:index="6" nillable="true" ma:displayName="GF" ma:format="Dropdown" ma:list="02b1a6fd-b3c5-449f-85c4-831b975a5081" ma:internalName="GF" ma:readOnly="false" ma:showField="Title">
      <xsd:simpleType>
        <xsd:restriction base="dms:Lookup"/>
      </xsd:simpleType>
    </xsd:element>
    <xsd:element name="LB" ma:index="7" nillable="true" ma:displayName="LB" ma:format="Dropdown" ma:list="cff2ea8a-37a7-4d42-b9b5-032886d9d9e5" ma:internalName="LB" ma:readOnly="false" ma:showField="Title">
      <xsd:simpleType>
        <xsd:restriction base="dms:Lookup"/>
      </xsd:simpleType>
    </xsd:element>
    <xsd:element name="ER" ma:index="8" nillable="true" ma:displayName="ER/Abt." ma:format="Dropdown" ma:list="fbc34f27-b306-43d4-b496-b305d00295b6" ma:internalName="ER" ma:readOnly="false" ma:showField="Title">
      <xsd:simpleType>
        <xsd:restriction base="dms:Lookup"/>
      </xsd:simpleType>
    </xsd:element>
    <xsd:element name="FAP" ma:index="9" nillable="true" ma:displayName="Verantwortlicher" ma:format="Dropdown" ma:list="UserInfo" ma:SharePointGroup="0" ma:internalName="FAP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P" ma:index="10" nillable="true" ma:displayName="Formaler Prüfer" ma:format="Dropdown" ma:list="UserInfo" ma:SharePointGroup="0" ma:internalName="FOP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NH" ma:index="11" nillable="true" ma:displayName="Genehmiger" ma:format="Dropdown" ma:list="UserInfo" ma:SharePointGroup="0" ma:internalName="GNH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er_x00f6_ffentlichung_x003a_Kommentar" ma:index="12" nillable="true" ma:displayName="Veröffentlichung: Kommentar" ma:format="Dropdown" ma:hidden="true" ma:internalName="Ver_x00f6_ffentlichung_x003a_Kommentar" ma:readOnly="false">
      <xsd:simpleType>
        <xsd:restriction base="dms:Note"/>
      </xsd:simpleType>
    </xsd:element>
    <xsd:element name="Ver_x00f6_ffentlichung_x003a_Zeitpunkt" ma:index="13" nillable="true" ma:displayName="Veröffentlichung: Zeitpunkt" ma:format="Dropdown" ma:internalName="Ver_x00f6_ffentlichung_x003a_Zeitpunkt" ma:readOnly="false">
      <xsd:simpleType>
        <xsd:restriction base="dms:Choice">
          <xsd:enumeration value="Direkt"/>
          <xsd:enumeration value="Woche"/>
        </xsd:restriction>
      </xsd:simpleType>
    </xsd:element>
    <xsd:element name="Ver_x00f6_ffentlichung_x003a_Datum_x002f_Uhrzeit" ma:index="14" nillable="true" ma:displayName="Veröffentlichung: Datum/Uhrzeit" ma:format="DateTime" ma:internalName="Ver_x00f6_ffentlichung_x003a_Datum_x002f_Uhrzeit" ma:readOnly="false">
      <xsd:simpleType>
        <xsd:restriction base="dms:DateTime"/>
      </xsd:simpleType>
    </xsd:element>
    <xsd:element name="RevisionnachXMonaten" ma:index="15" nillable="true" ma:displayName="Revision nach X Monaten" ma:format="Dropdown" ma:internalName="RevisionnachXMonaten" ma:readOnly="false">
      <xsd:simpleType>
        <xsd:restriction base="dms:Choice">
          <xsd:enumeration value="0"/>
          <xsd:enumeration value="6"/>
          <xsd:enumeration value="12"/>
          <xsd:enumeration value="18"/>
          <xsd:enumeration value="24"/>
          <xsd:enumeration value="30"/>
        </xsd:restriction>
      </xsd:simpleType>
    </xsd:element>
    <xsd:element name="AHR" ma:index="16" nillable="true" ma:displayName="Ad-Hoc-Revision" ma:default="0" ma:format="Dropdown" ma:internalName="AHR" ma:readOnly="false">
      <xsd:simpleType>
        <xsd:restriction base="dms:Boolean"/>
      </xsd:simpleType>
    </xsd:element>
    <xsd:element name="Autor" ma:index="17" nillable="true" ma:displayName="Autor" ma:format="Dropdown" ma:list="UserInfo" ma:SharePointGroup="0" ma:internalName="Au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asPermission" ma:index="18" nillable="true" ma:displayName="HasPermission" ma:default="0" ma:description="Wird von QMH-App verwaltet, um den Status der Berechtigung nachzuhalten" ma:internalName="HasPermission">
      <xsd:simpleType>
        <xsd:restriction base="dms:Boolean"/>
      </xsd:simpleType>
    </xsd:element>
    <xsd:element name="Status" ma:index="19" nillable="true" ma:displayName="Status" ma:description="Wird von QMH-App befüllt. Status im Genehmigungsprozess" ma:format="Dropdown" ma:internalName="Status" ma:readOnly="false">
      <xsd:simpleType>
        <xsd:restriction base="dms:Choice">
          <xsd:enumeration value="in Entwurf"/>
          <xsd:enumeration value="in fachlicher Prüfung"/>
          <xsd:enumeration value="in formaler Prüfung"/>
          <xsd:enumeration value="in Genehmigung"/>
          <xsd:enumeration value="genehmigt"/>
          <xsd:enumeration value="veröffentlicht"/>
          <xsd:enumeration value="undefiniert"/>
          <xsd:enumeration value="In Entwurf"/>
        </xsd:restriction>
      </xsd:simpleType>
    </xsd:element>
    <xsd:element name="UpdateContentControls" ma:index="20" nillable="true" ma:displayName="UpdateContentControls" ma:description="internes Feld für die QMH-App" ma:format="Dropdown" ma:internalName="UpdateContentControls" ma:readOnly="false">
      <xsd:simpleType>
        <xsd:restriction base="dms:Text">
          <xsd:maxLength value="255"/>
        </xsd:restriction>
      </xsd:simpleType>
    </xsd:element>
    <xsd:element name="Filterschlagwort" ma:index="22" nillable="true" ma:displayName="Filterschlagwort" ma:description="Schlagworte für die Erstellung von Ansichten und Filtern im Intranet" ma:format="Dropdown" ma:hidden="true" ma:internalName="Filterschlagwort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TOP 10 - QMH Gesamt"/>
                    <xsd:enumeration value="TOP 10 - QMH Teilhabe"/>
                    <xsd:enumeration value="TOP 10 - QMH Integration"/>
                  </xsd:restriction>
                </xsd:simpleType>
              </xsd:element>
            </xsd:sequence>
          </xsd:extension>
        </xsd:complexContent>
      </xsd:complexType>
    </xsd:element>
    <xsd:element name="h311e83e235b47ab8746bec4f743bcd0" ma:index="23" nillable="true" ma:taxonomy="true" ma:internalName="h311e83e235b47ab8746bec4f743bcd0" ma:taxonomyFieldName="Kapitel" ma:displayName="Kapitel" ma:indexed="true" ma:readOnly="false" ma:default="" ma:fieldId="{1311e83e-235b-47ab-8746-bec4f743bcd0}" ma:sspId="ee559f16-94ad-4388-81d2-ccda2752d3e1" ma:termSetId="32504f04-2c7f-46ab-a8d1-e20c34f027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ISO_x002d_Referenz" ma:index="26" nillable="true" ma:displayName="ISO-Referenz" ma:hidden="true" ma:internalName="ISO_x002d_Referenz" ma:readOnly="false">
      <xsd:simpleType>
        <xsd:restriction base="dms:Text">
          <xsd:maxLength value="255"/>
        </xsd:restriction>
      </xsd:simpleType>
    </xsd:element>
    <xsd:element name="Ver_x00f6_ffentlichungskommentar" ma:index="29" nillable="true" ma:displayName="Rev. / Datum" ma:format="Dropdown" ma:hidden="true" ma:internalName="Ver_x00f6_ffentlichungskommentar" ma:readOnly="false">
      <xsd:simpleType>
        <xsd:restriction base="dms:Note"/>
      </xsd:simpleType>
    </xsd:element>
    <xsd:element name="ff058cef7a964adc8acbdce9c05d7230" ma:index="30" nillable="true" ma:taxonomy="true" ma:internalName="ff058cef7a964adc8acbdce9c05d7230" ma:taxonomyFieldName="Prozessgruppe" ma:displayName="Prozesse" ma:readOnly="false" ma:default="" ma:fieldId="{ff058cef-7a96-4adc-8acb-dce9c05d7230}" ma:sspId="ee559f16-94ad-4388-81d2-ccda2752d3e1" ma:termSetId="03678061-5aa8-421b-b7af-68d07736d6b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ernes_x0020_Dokument" ma:index="31" nillable="true" ma:displayName="Internes Dokument" ma:default="0" ma:description="Dieses Dokument soll nur innerhalb des Geschäftsfelds verwendet werden." ma:hidden="true" ma:internalName="Internes_x0020_Dokument" ma:readOnly="false">
      <xsd:simpleType>
        <xsd:restriction base="dms:Boolean"/>
      </xsd:simpleType>
    </xsd:element>
    <xsd:element name="Bearbeitungabgeschlossen" ma:index="32" nillable="true" ma:displayName="Bearbeitung abgeschlossen" ma:default="0" ma:hidden="true" ma:internalName="Bearbeitungabgeschlossen" ma:readOnly="false">
      <xsd:simpleType>
        <xsd:restriction base="dms:Boolean"/>
      </xsd:simpleType>
    </xsd:element>
    <xsd:element name="Sammeldokument" ma:index="35" nillable="true" ma:displayName="Sammeldokument" ma:default="AD-Ambulante Dienste" ma:format="Dropdown" ma:hidden="true" ma:internalName="Sammeldokument" ma:readOnly="false">
      <xsd:simpleType>
        <xsd:union memberTypes="dms:Text">
          <xsd:simpleType>
            <xsd:restriction base="dms:Choice">
              <xsd:enumeration value="AD-Ambulante Dienste"/>
              <xsd:enumeration value="IF-Integrations- und Familienhilfen"/>
              <xsd:enumeration value="SB-Stationäre Betreuung"/>
              <xsd:enumeration value="VW-Verwaltung"/>
              <xsd:enumeration value="PA-Personal"/>
              <xsd:enumeration value="CW-Caritas Wertarbeit"/>
            </xsd:restriction>
          </xsd:simpleType>
        </xsd:union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achlicherPrueferKommentar" ma:index="41" nillable="true" ma:displayName="fachlicherPrueferKommentar" ma:hidden="true" ma:internalName="fachlicherPrueferKommentar" ma:readOnly="false">
      <xsd:simpleType>
        <xsd:restriction base="dms:Note"/>
      </xsd:simpleType>
    </xsd:element>
    <xsd:element name="fachlichGeprueftDateTime" ma:index="42" nillable="true" ma:displayName="fachlichGeprueftDateTime" ma:format="DateTime" ma:hidden="true" ma:internalName="fachlichGeprueftDateTime" ma:readOnly="false">
      <xsd:simpleType>
        <xsd:restriction base="dms:DateTime"/>
      </xsd:simpleType>
    </xsd:element>
    <xsd:element name="fachlichGeprueftPerson" ma:index="43" nillable="true" ma:displayName="fachlichGeprueftPerson" ma:hidden="true" ma:internalName="fachlichGeprueftPerson" ma:readOnly="false">
      <xsd:simpleType>
        <xsd:restriction base="dms:Text">
          <xsd:maxLength value="255"/>
        </xsd:restriction>
      </xsd:simpleType>
    </xsd:element>
    <xsd:element name="formalerPrueferKommentar" ma:index="44" nillable="true" ma:displayName="formalerPrueferKommentar" ma:format="Dropdown" ma:hidden="true" ma:internalName="formalerPrueferKommentar" ma:readOnly="false">
      <xsd:simpleType>
        <xsd:restriction base="dms:Note"/>
      </xsd:simpleType>
    </xsd:element>
    <xsd:element name="formalGeprueftDateTime" ma:index="45" nillable="true" ma:displayName="formalGeprueftDateTime" ma:format="DateTime" ma:hidden="true" ma:internalName="formalGeprueftDateTime" ma:readOnly="false">
      <xsd:simpleType>
        <xsd:restriction base="dms:DateTime"/>
      </xsd:simpleType>
    </xsd:element>
    <xsd:element name="formalGeprueftPerson" ma:index="46" nillable="true" ma:displayName="formalGeprueftPerson" ma:format="Dropdown" ma:hidden="true" ma:internalName="formalGeprueftPerson" ma:readOnly="false">
      <xsd:simpleType>
        <xsd:restriction base="dms:Text">
          <xsd:maxLength value="255"/>
        </xsd:restriction>
      </xsd:simpleType>
    </xsd:element>
    <xsd:element name="GenehmigerKommentar" ma:index="47" nillable="true" ma:displayName="GenehmigerKommentar" ma:format="Dropdown" ma:hidden="true" ma:internalName="GenehmigerKommentar" ma:readOnly="false">
      <xsd:simpleType>
        <xsd:restriction base="dms:Note"/>
      </xsd:simpleType>
    </xsd:element>
    <xsd:element name="genehmigtDateTime" ma:index="48" nillable="true" ma:displayName="genehmigtDateTime" ma:format="DateTime" ma:hidden="true" ma:internalName="genehmigtDateTime" ma:readOnly="false">
      <xsd:simpleType>
        <xsd:restriction base="dms:DateTime"/>
      </xsd:simpleType>
    </xsd:element>
    <xsd:element name="genehmigtPerson" ma:index="49" nillable="true" ma:displayName="genehmigtPerson" ma:format="Dropdown" ma:hidden="true" ma:internalName="genehmigtPerson" ma:readOnly="false">
      <xsd:simpleType>
        <xsd:restriction base="dms:Text">
          <xsd:maxLength value="255"/>
        </xsd:restriction>
      </xsd:simpleType>
    </xsd:element>
    <xsd:element name="PublishedMajorVersion" ma:index="50" nillable="true" ma:displayName="PublishedMajorVersion" ma:format="Dropdown" ma:hidden="true" ma:internalName="PublishedMajorVersion" ma:readOnly="false">
      <xsd:simpleType>
        <xsd:restriction base="dms:Text">
          <xsd:maxLength value="255"/>
        </xsd:restriction>
      </xsd:simpleType>
    </xsd:element>
    <xsd:element name="VeroeffentlichungEmailMailTo" ma:index="52" nillable="true" ma:displayName="VeroeffentlichungEmailMailTo" ma:format="Dropdown" ma:hidden="true" ma:internalName="VeroeffentlichungEmailMailTo" ma:readOnly="false">
      <xsd:simpleType>
        <xsd:restriction base="dms:Note"/>
      </xsd:simpleType>
    </xsd:element>
    <xsd:element name="VeroeffentlichungEmailVerteiler" ma:index="53" nillable="true" ma:displayName="VeroeffentlichungEmailVerteiler" ma:format="Dropdown" ma:hidden="true" ma:list="03e8dea6-da3b-427e-b7e7-fe783e967a45" ma:internalName="VeroeffentlichungEmailVerteiler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DateString" ma:index="54" nillable="true" ma:displayName="PublicationDateString" ma:description="wird von QMH-App befüllt. Enthält das Veröffentlichungsdatum als String" ma:format="Dropdown" ma:hidden="true" ma:internalName="PublicationDateString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d7ce53-acdc-42d7-9a28-7be716adf41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6ba4f97-389c-4faa-9b8e-372e8aeb0aeb}" ma:internalName="TaxCatchAll" ma:readOnly="false" ma:showField="CatchAllData" ma:web="7ed7ce53-acdc-42d7-9a28-7be716adf4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7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438BCB-654D-4E1A-9051-3BD64EA0DF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FDF089-55B3-43A5-B13C-303637B2599B}">
  <ds:schemaRefs>
    <ds:schemaRef ds:uri="http://schemas.microsoft.com/office/2006/metadata/properties"/>
    <ds:schemaRef ds:uri="http://schemas.microsoft.com/office/infopath/2007/PartnerControls"/>
    <ds:schemaRef ds:uri="7ed7ce53-acdc-42d7-9a28-7be716adf417"/>
    <ds:schemaRef ds:uri="2d53a2ab-bed1-4fa2-bc89-72c92523ad2f"/>
  </ds:schemaRefs>
</ds:datastoreItem>
</file>

<file path=customXml/itemProps3.xml><?xml version="1.0" encoding="utf-8"?>
<ds:datastoreItem xmlns:ds="http://schemas.openxmlformats.org/officeDocument/2006/customXml" ds:itemID="{F24DA8D7-2200-452F-AA4A-EDAA946CBBB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2151FC-91F8-4584-8D59-AB03A27EC2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53a2ab-bed1-4fa2-bc89-72c92523ad2f"/>
    <ds:schemaRef ds:uri="7ed7ce53-acdc-42d7-9a28-7be716adf4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Informationsblatt zur Aufnahme und Finanzierung Hospize</vt:lpstr>
    </vt:vector>
  </TitlesOfParts>
  <Company>Stationäre Pflege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Informationsblatt zur Aufnahme und Finanzierung Hospize</dc:title>
  <dc:creator>Rennert</dc:creator>
  <cp:keywords>Finanzierung; Information zur Aufnahme und Finanzierung</cp:keywords>
  <cp:lastModifiedBy>Kiewardt, Michaela</cp:lastModifiedBy>
  <cp:revision>57</cp:revision>
  <cp:lastPrinted>2021-12-03T12:06:00Z</cp:lastPrinted>
  <dcterms:created xsi:type="dcterms:W3CDTF">2021-12-03T12:07:00Z</dcterms:created>
  <dcterms:modified xsi:type="dcterms:W3CDTF">2026-08-26T12:50:00Z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0x01010025588CBBB46B11429109CF56D94F8F52</vt:lpwstr>
  </property>
  <property fmtid="{D5CDD505-2E9C-101B-9397-08002B2CF9AE}" pid="3" name="Kapitel">
    <vt:lpwstr>68;#C.04.01 Erstkontakt und Beratung|18eab622-3d9a-4fc0-b0b9-e3485e833779</vt:lpwstr>
  </property>
  <property fmtid="{D5CDD505-2E9C-101B-9397-08002B2CF9AE}" pid="4" name="TaxKeyword">
    <vt:lpwstr>4195;#Information zur Aufnahme und Finanzierung|b01e483a-bfc3-4612-a57f-5c62f13a8e9d;#2532;#Finanzierung|ad64e05e-5c4f-454d-8faa-481f0194e369</vt:lpwstr>
  </property>
  <property fmtid="{D5CDD505-2E9C-101B-9397-08002B2CF9AE}" pid="5" name="_dlc_DocIdItemGuid">
    <vt:lpwstr>725ab997-edcf-4588-86ad-145a5b580bc7</vt:lpwstr>
  </property>
  <property fmtid="{D5CDD505-2E9C-101B-9397-08002B2CF9AE}" pid="6" name="Order">
    <vt:r8>788300</vt:r8>
  </property>
  <property fmtid="{D5CDD505-2E9C-101B-9397-08002B2CF9AE}" pid="7" name="URL">
    <vt:lpwstr/>
  </property>
  <property fmtid="{D5CDD505-2E9C-101B-9397-08002B2CF9AE}" pid="8" name="_ExtendedDescription">
    <vt:lpwstr/>
  </property>
  <property fmtid="{D5CDD505-2E9C-101B-9397-08002B2CF9AE}" pid="9" name="FormalePrüfung">
    <vt:lpwstr/>
  </property>
  <property fmtid="{D5CDD505-2E9C-101B-9397-08002B2CF9AE}" pid="10" name="Status">
    <vt:lpwstr>In Entwurf</vt:lpwstr>
  </property>
  <property fmtid="{D5CDD505-2E9C-101B-9397-08002B2CF9AE}" pid="11" name="Benachrichtigungan">
    <vt:lpwstr/>
  </property>
  <property fmtid="{D5CDD505-2E9C-101B-9397-08002B2CF9AE}" pid="12" name="RevisionsMonate">
    <vt:lpwstr>24</vt:lpwstr>
  </property>
  <property fmtid="{D5CDD505-2E9C-101B-9397-08002B2CF9AE}" pid="13" name="FachlichePrüfung">
    <vt:lpwstr/>
  </property>
  <property fmtid="{D5CDD505-2E9C-101B-9397-08002B2CF9AE}" pid="14" name="Genehmigung">
    <vt:lpwstr/>
  </property>
  <property fmtid="{D5CDD505-2E9C-101B-9397-08002B2CF9AE}" pid="15" name="Prozessgruppe">
    <vt:lpwstr>414;#C.04.01 Erstkontakt und Beratung|984a8848-be00-477e-b819-cbef4b3a99d1</vt:lpwstr>
  </property>
  <property fmtid="{D5CDD505-2E9C-101B-9397-08002B2CF9AE}" pid="16" name="Ueberpruefungsdatum">
    <vt:filetime>2028-08-31T11:01:01Z</vt:filetime>
  </property>
</Properties>
</file>